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DD19" w14:textId="77777777" w:rsidR="00514C8C" w:rsidRDefault="0072434B" w:rsidP="00FF3E9D">
      <w:pPr>
        <w:pStyle w:val="Heading1"/>
        <w:spacing w:before="0" w:line="240" w:lineRule="auto"/>
        <w:jc w:val="center"/>
        <w:rPr>
          <w:b/>
          <w:sz w:val="24"/>
          <w:szCs w:val="24"/>
        </w:rPr>
      </w:pPr>
      <w:bookmarkStart w:id="0" w:name="_GoBack"/>
      <w:bookmarkEnd w:id="0"/>
      <w:r>
        <w:rPr>
          <w:b/>
          <w:sz w:val="24"/>
          <w:szCs w:val="24"/>
        </w:rPr>
        <w:t>Eastern</w:t>
      </w:r>
      <w:r w:rsidR="001A5284" w:rsidRPr="00740C12">
        <w:rPr>
          <w:b/>
          <w:sz w:val="24"/>
          <w:szCs w:val="24"/>
        </w:rPr>
        <w:t xml:space="preserve"> </w:t>
      </w:r>
      <w:r w:rsidR="00AC3170" w:rsidRPr="00740C12">
        <w:rPr>
          <w:b/>
          <w:sz w:val="24"/>
          <w:szCs w:val="24"/>
        </w:rPr>
        <w:t>Pennsylvania Continuum of Care</w:t>
      </w:r>
      <w:r w:rsidR="00394944" w:rsidRPr="00740C12">
        <w:rPr>
          <w:b/>
          <w:sz w:val="24"/>
          <w:szCs w:val="24"/>
        </w:rPr>
        <w:t xml:space="preserve"> Monitoring Plan</w:t>
      </w:r>
    </w:p>
    <w:p w14:paraId="168FCFA4" w14:textId="77777777" w:rsidR="00C47638" w:rsidRPr="00C47638" w:rsidRDefault="00C47638" w:rsidP="00C47638">
      <w:pPr>
        <w:spacing w:after="0"/>
        <w:jc w:val="center"/>
        <w:rPr>
          <w:sz w:val="16"/>
          <w:szCs w:val="16"/>
        </w:rPr>
      </w:pPr>
    </w:p>
    <w:p w14:paraId="261D8BF7" w14:textId="77777777" w:rsidR="004D27E2" w:rsidRDefault="00C47638" w:rsidP="00C47638">
      <w:pPr>
        <w:spacing w:after="0"/>
        <w:jc w:val="center"/>
      </w:pPr>
      <w:r>
        <w:t xml:space="preserve">Version 1.0, Adopted by the CoC Board on </w:t>
      </w:r>
      <w:r w:rsidR="004C23C6">
        <w:t>June 19, 2017</w:t>
      </w:r>
      <w:r w:rsidR="005A2019">
        <w:t xml:space="preserve">, </w:t>
      </w:r>
    </w:p>
    <w:p w14:paraId="568F3DD9" w14:textId="77777777" w:rsidR="00C47638" w:rsidRPr="0059541B" w:rsidRDefault="004D27E2" w:rsidP="00C47638">
      <w:pPr>
        <w:spacing w:after="0"/>
        <w:jc w:val="center"/>
      </w:pPr>
      <w:r>
        <w:t xml:space="preserve">Version 1.1 </w:t>
      </w:r>
      <w:r w:rsidR="00C47638">
        <w:t xml:space="preserve">updated:  </w:t>
      </w:r>
      <w:r w:rsidR="00812338">
        <w:rPr>
          <w:u w:val="single"/>
        </w:rPr>
        <w:t>March 26</w:t>
      </w:r>
      <w:r>
        <w:rPr>
          <w:u w:val="single"/>
        </w:rPr>
        <w:t>, 2019</w:t>
      </w:r>
    </w:p>
    <w:p w14:paraId="504493BC" w14:textId="77777777" w:rsidR="00AC3170" w:rsidRDefault="00FF3E9D" w:rsidP="00FF3E9D">
      <w:pPr>
        <w:pStyle w:val="Heading3"/>
        <w:rPr>
          <w:b w:val="0"/>
        </w:rPr>
      </w:pPr>
      <w:r>
        <w:t>Introduction</w:t>
      </w:r>
    </w:p>
    <w:p w14:paraId="71E46E55" w14:textId="77777777" w:rsidR="00264169" w:rsidRDefault="00264169" w:rsidP="00264169">
      <w:pPr>
        <w:spacing w:after="0" w:line="240" w:lineRule="auto"/>
      </w:pPr>
    </w:p>
    <w:p w14:paraId="6369A751" w14:textId="77777777" w:rsidR="00264169" w:rsidRDefault="00264169" w:rsidP="00264169">
      <w:pPr>
        <w:spacing w:after="0" w:line="240" w:lineRule="auto"/>
      </w:pPr>
      <w:r>
        <w:t>The mission of the Eastern PA CoC is to end homelessness throughout the Continuum of Care. The CoC works toward ending homelessness by providing a framework for a comprehensive and well-coordinated regional and local planning process. This includes identifying needs, conducting a system-wide evaluation of existing resources and program activities, and building a system of housing and services that addresses those needs. This mission will be pursued through the development of long-range plans to prevent and end homelessness in the geographic area, as well as the coordination necessary for successful implementation.  As such, the objectives of the CoC include the following:</w:t>
      </w:r>
    </w:p>
    <w:p w14:paraId="6744B2C1" w14:textId="77777777" w:rsidR="00264169" w:rsidRDefault="00264169" w:rsidP="00264169">
      <w:pPr>
        <w:spacing w:after="0" w:line="240" w:lineRule="auto"/>
      </w:pPr>
    </w:p>
    <w:p w14:paraId="518A7845" w14:textId="77777777" w:rsidR="00264169" w:rsidRDefault="00264169" w:rsidP="00264169">
      <w:pPr>
        <w:spacing w:after="0" w:line="240" w:lineRule="auto"/>
        <w:ind w:left="720" w:hanging="720"/>
      </w:pPr>
      <w:r>
        <w:t>•</w:t>
      </w:r>
      <w:r>
        <w:tab/>
        <w:t>Promote development of adequate funding for efforts for preventing homelessness, rapidly re-housing homeless persons, and stabilizing their housing;</w:t>
      </w:r>
    </w:p>
    <w:p w14:paraId="4834C6F5" w14:textId="77777777" w:rsidR="00264169" w:rsidRDefault="00264169" w:rsidP="00264169">
      <w:pPr>
        <w:spacing w:after="0" w:line="240" w:lineRule="auto"/>
        <w:ind w:left="720" w:hanging="720"/>
      </w:pPr>
      <w:r>
        <w:t>•</w:t>
      </w:r>
      <w:r>
        <w:tab/>
        <w:t>Maximize potential for self-sufficiency among individuals and families experiencing homelessness; and</w:t>
      </w:r>
    </w:p>
    <w:p w14:paraId="2BC18151" w14:textId="77777777" w:rsidR="00264169" w:rsidRDefault="00264169" w:rsidP="00264169">
      <w:pPr>
        <w:spacing w:after="0" w:line="240" w:lineRule="auto"/>
        <w:ind w:left="720" w:hanging="720"/>
      </w:pPr>
      <w:r>
        <w:t>•</w:t>
      </w:r>
      <w:r>
        <w:tab/>
        <w:t>Promote full access to, and effective use of, mainstream programs.</w:t>
      </w:r>
    </w:p>
    <w:p w14:paraId="398AD1E0" w14:textId="77777777" w:rsidR="00264169" w:rsidRDefault="00264169" w:rsidP="00264169">
      <w:pPr>
        <w:spacing w:after="0" w:line="240" w:lineRule="auto"/>
      </w:pPr>
    </w:p>
    <w:p w14:paraId="1DA242DD" w14:textId="77777777" w:rsidR="00661220" w:rsidRDefault="00264169" w:rsidP="00264169">
      <w:pPr>
        <w:spacing w:after="0" w:line="240" w:lineRule="auto"/>
      </w:pPr>
      <w:r>
        <w:t xml:space="preserve">In order to carry out this mission and its responsibilities as defined in the CoC Interim Rule (§ 578.7 Responsibilities of the Continuum of Care), the Eastern PA Continuum of Care has identified project and system performance benchmarks and established an implementation plan for monitoring and improving the performance of the CoC.  </w:t>
      </w:r>
    </w:p>
    <w:p w14:paraId="74EBCC82" w14:textId="77777777" w:rsidR="00264169" w:rsidRDefault="00264169" w:rsidP="00264169">
      <w:pPr>
        <w:spacing w:after="0" w:line="240" w:lineRule="auto"/>
      </w:pPr>
    </w:p>
    <w:p w14:paraId="15118839" w14:textId="77777777" w:rsidR="005B2407" w:rsidRDefault="001F7369" w:rsidP="00514C8C">
      <w:pPr>
        <w:spacing w:after="0" w:line="240" w:lineRule="auto"/>
      </w:pPr>
      <w:r>
        <w:t xml:space="preserve">This plan will </w:t>
      </w:r>
      <w:r w:rsidR="00661220">
        <w:t xml:space="preserve">allow the CoC </w:t>
      </w:r>
      <w:r w:rsidR="00CB4799">
        <w:t>to fulfill it</w:t>
      </w:r>
      <w:r w:rsidR="005976F2">
        <w:t>s responsibilit</w:t>
      </w:r>
      <w:r w:rsidR="00740C12">
        <w:t xml:space="preserve">ies with respect to performance monitoring.  Specifically, the CoC </w:t>
      </w:r>
      <w:r w:rsidR="005B2407">
        <w:t>must</w:t>
      </w:r>
      <w:r w:rsidR="00A3241D">
        <w:t xml:space="preserve"> c</w:t>
      </w:r>
      <w:r w:rsidR="005B2407">
        <w:t>onsult with recipients and sub</w:t>
      </w:r>
      <w:r w:rsidR="00CB4799">
        <w:t>-</w:t>
      </w:r>
      <w:r w:rsidR="005B2407">
        <w:t>recipients to:</w:t>
      </w:r>
    </w:p>
    <w:p w14:paraId="5CA3A2E2" w14:textId="77777777" w:rsidR="005B2407" w:rsidRDefault="005B2407" w:rsidP="005D664D">
      <w:pPr>
        <w:pStyle w:val="ListParagraph"/>
        <w:numPr>
          <w:ilvl w:val="0"/>
          <w:numId w:val="4"/>
        </w:numPr>
        <w:spacing w:after="0" w:line="240" w:lineRule="auto"/>
      </w:pPr>
      <w:r>
        <w:t>establish performance targets appropriate for population and program type,</w:t>
      </w:r>
    </w:p>
    <w:p w14:paraId="0CACB071" w14:textId="77777777" w:rsidR="005B2407" w:rsidRDefault="005B2407" w:rsidP="005D664D">
      <w:pPr>
        <w:pStyle w:val="ListParagraph"/>
        <w:numPr>
          <w:ilvl w:val="0"/>
          <w:numId w:val="4"/>
        </w:numPr>
        <w:spacing w:after="0" w:line="240" w:lineRule="auto"/>
      </w:pPr>
      <w:r>
        <w:t>monitor recipient and sub</w:t>
      </w:r>
      <w:r w:rsidR="00CB4799">
        <w:t>-</w:t>
      </w:r>
      <w:r>
        <w:t>recipient performance,</w:t>
      </w:r>
    </w:p>
    <w:p w14:paraId="57F98796" w14:textId="77777777" w:rsidR="005B2407" w:rsidRDefault="005B2407" w:rsidP="005D664D">
      <w:pPr>
        <w:pStyle w:val="ListParagraph"/>
        <w:numPr>
          <w:ilvl w:val="0"/>
          <w:numId w:val="4"/>
        </w:numPr>
        <w:spacing w:after="0" w:line="240" w:lineRule="auto"/>
      </w:pPr>
      <w:r>
        <w:t xml:space="preserve">evaluate </w:t>
      </w:r>
      <w:r w:rsidR="00A3241D">
        <w:t xml:space="preserve">systems-level </w:t>
      </w:r>
      <w:r>
        <w:t>outcomes</w:t>
      </w:r>
      <w:r w:rsidR="00A3241D">
        <w:t xml:space="preserve"> and project-level outcomes of projects funded under the Emergency Solutions Grant and Continuum of Care programs</w:t>
      </w:r>
      <w:r>
        <w:t xml:space="preserve">, and </w:t>
      </w:r>
    </w:p>
    <w:p w14:paraId="1AD36999" w14:textId="77777777" w:rsidR="00ED0430" w:rsidRDefault="00C47364" w:rsidP="005D664D">
      <w:pPr>
        <w:pStyle w:val="ListParagraph"/>
        <w:numPr>
          <w:ilvl w:val="0"/>
          <w:numId w:val="4"/>
        </w:numPr>
        <w:spacing w:after="0" w:line="240" w:lineRule="auto"/>
      </w:pPr>
      <w:r w:rsidRPr="00C47364">
        <w:t>provide technical assistance to poor performers and, if necessary, take corrective action</w:t>
      </w:r>
      <w:r>
        <w:t>.</w:t>
      </w:r>
    </w:p>
    <w:p w14:paraId="3B86DFD5" w14:textId="77777777" w:rsidR="00C47364" w:rsidRDefault="00C47364" w:rsidP="00ED0430">
      <w:pPr>
        <w:spacing w:after="0" w:line="240" w:lineRule="auto"/>
      </w:pPr>
    </w:p>
    <w:p w14:paraId="4045D2A2" w14:textId="77777777" w:rsidR="00ED0430" w:rsidRDefault="00ED0430" w:rsidP="00ED0430">
      <w:pPr>
        <w:spacing w:after="0" w:line="240" w:lineRule="auto"/>
      </w:pPr>
      <w:r>
        <w:t xml:space="preserve">Further, both the CoC and ESG Program Interim Rules require coordination and collaboration between CoCs and ESG recipients.  This plan aims to align the performance </w:t>
      </w:r>
      <w:r w:rsidR="00F54336">
        <w:t xml:space="preserve">of projects receiving funding from both of these sources </w:t>
      </w:r>
      <w:r>
        <w:t>in order to strategically improve system’s level outcomes.</w:t>
      </w:r>
    </w:p>
    <w:p w14:paraId="51AE6C0A" w14:textId="77777777" w:rsidR="00394944" w:rsidRPr="00FF3E9D" w:rsidRDefault="00394944" w:rsidP="00740C12">
      <w:pPr>
        <w:pStyle w:val="Heading3"/>
        <w:rPr>
          <w:rStyle w:val="SubtleReference"/>
          <w:b/>
        </w:rPr>
      </w:pPr>
      <w:r w:rsidRPr="00FF3E9D">
        <w:rPr>
          <w:rStyle w:val="SubtleReference"/>
          <w:b/>
        </w:rPr>
        <w:t>ORGANIZATION OF THE DOCUMENTS THAT ENCOMPASS THE MONITORING PLAN</w:t>
      </w:r>
    </w:p>
    <w:p w14:paraId="2B7397A5" w14:textId="77777777" w:rsidR="00740C12" w:rsidRDefault="00740C12" w:rsidP="00514C8C">
      <w:pPr>
        <w:spacing w:after="0" w:line="240" w:lineRule="auto"/>
      </w:pPr>
    </w:p>
    <w:p w14:paraId="0C8D70E2" w14:textId="77777777" w:rsidR="00472E35" w:rsidRDefault="00472E35" w:rsidP="00514C8C">
      <w:pPr>
        <w:spacing w:after="0" w:line="240" w:lineRule="auto"/>
      </w:pPr>
      <w:r>
        <w:t>In order to address the</w:t>
      </w:r>
      <w:r w:rsidR="00F54336">
        <w:t xml:space="preserve"> above referenced </w:t>
      </w:r>
      <w:r w:rsidRPr="00C47638">
        <w:t xml:space="preserve">requirements, the </w:t>
      </w:r>
      <w:r w:rsidR="0072434B" w:rsidRPr="00C47638">
        <w:t>Eastern</w:t>
      </w:r>
      <w:r w:rsidRPr="00C47638">
        <w:t xml:space="preserve"> PA</w:t>
      </w:r>
      <w:r>
        <w:t xml:space="preserve"> CoC developed </w:t>
      </w:r>
      <w:r w:rsidR="00394944">
        <w:t>a se</w:t>
      </w:r>
      <w:r w:rsidR="005A2019">
        <w:t xml:space="preserve">ries of documents, which </w:t>
      </w:r>
      <w:r w:rsidR="00394944">
        <w:t>will be updated annually based on a number of factors including:</w:t>
      </w:r>
    </w:p>
    <w:p w14:paraId="29303CB5" w14:textId="77777777" w:rsidR="00394944" w:rsidRDefault="00394944" w:rsidP="005D664D">
      <w:pPr>
        <w:pStyle w:val="ListParagraph"/>
        <w:numPr>
          <w:ilvl w:val="0"/>
          <w:numId w:val="4"/>
        </w:numPr>
        <w:spacing w:after="0" w:line="240" w:lineRule="auto"/>
      </w:pPr>
      <w:r>
        <w:t xml:space="preserve">Changes in HUD </w:t>
      </w:r>
      <w:r w:rsidR="00A3241D">
        <w:t xml:space="preserve">and/or CoC </w:t>
      </w:r>
      <w:r>
        <w:t>policies</w:t>
      </w:r>
    </w:p>
    <w:p w14:paraId="3A95C4D8" w14:textId="77777777" w:rsidR="00A3241D" w:rsidRDefault="00A3241D" w:rsidP="005D664D">
      <w:pPr>
        <w:pStyle w:val="ListParagraph"/>
        <w:numPr>
          <w:ilvl w:val="0"/>
          <w:numId w:val="4"/>
        </w:numPr>
        <w:spacing w:after="0" w:line="240" w:lineRule="auto"/>
      </w:pPr>
      <w:r>
        <w:t>Changes in CoC priorities</w:t>
      </w:r>
    </w:p>
    <w:p w14:paraId="1EAD6B30" w14:textId="77777777" w:rsidR="00394944" w:rsidRDefault="0059541B" w:rsidP="005D664D">
      <w:pPr>
        <w:pStyle w:val="ListParagraph"/>
        <w:numPr>
          <w:ilvl w:val="0"/>
          <w:numId w:val="4"/>
        </w:numPr>
        <w:spacing w:after="0" w:line="240" w:lineRule="auto"/>
      </w:pPr>
      <w:r>
        <w:t xml:space="preserve">Adjustments due to actual </w:t>
      </w:r>
      <w:r w:rsidR="00DE7131">
        <w:t>project</w:t>
      </w:r>
      <w:r>
        <w:t>-</w:t>
      </w:r>
      <w:r w:rsidR="00DE7131">
        <w:t>level</w:t>
      </w:r>
      <w:r w:rsidR="0097145E">
        <w:t xml:space="preserve"> outcomes</w:t>
      </w:r>
      <w:r w:rsidR="00DE7131">
        <w:t xml:space="preserve"> and CoC s</w:t>
      </w:r>
      <w:r w:rsidR="00394944">
        <w:t>ystem performance</w:t>
      </w:r>
    </w:p>
    <w:p w14:paraId="7DF5C64F" w14:textId="77777777" w:rsidR="00394944" w:rsidRDefault="00394944" w:rsidP="005D664D">
      <w:pPr>
        <w:pStyle w:val="ListParagraph"/>
        <w:numPr>
          <w:ilvl w:val="0"/>
          <w:numId w:val="4"/>
        </w:numPr>
        <w:spacing w:after="0" w:line="240" w:lineRule="auto"/>
      </w:pPr>
      <w:r>
        <w:t>Implementation issues encountered in utilizing the Plan</w:t>
      </w:r>
    </w:p>
    <w:p w14:paraId="58C5B58A" w14:textId="77777777" w:rsidR="00394944" w:rsidRDefault="00394944" w:rsidP="00514C8C">
      <w:pPr>
        <w:pStyle w:val="ListParagraph"/>
        <w:spacing w:after="0" w:line="240" w:lineRule="auto"/>
        <w:ind w:left="0"/>
      </w:pPr>
      <w:r>
        <w:lastRenderedPageBreak/>
        <w:t>The Monitoring Plan is comprised of the following documents:</w:t>
      </w:r>
    </w:p>
    <w:p w14:paraId="33D25E41" w14:textId="77777777" w:rsidR="00394944" w:rsidRDefault="00394944" w:rsidP="00514C8C">
      <w:pPr>
        <w:pStyle w:val="ListParagraph"/>
        <w:spacing w:after="0" w:line="240" w:lineRule="auto"/>
        <w:ind w:left="0"/>
      </w:pPr>
    </w:p>
    <w:p w14:paraId="2876A567" w14:textId="77777777" w:rsidR="007A5C33" w:rsidRPr="0059541B" w:rsidRDefault="000E691C" w:rsidP="005D664D">
      <w:pPr>
        <w:pStyle w:val="ListParagraph"/>
        <w:numPr>
          <w:ilvl w:val="0"/>
          <w:numId w:val="1"/>
        </w:numPr>
        <w:spacing w:after="0" w:line="240" w:lineRule="auto"/>
      </w:pPr>
      <w:r w:rsidRPr="0059541B">
        <w:rPr>
          <w:b/>
        </w:rPr>
        <w:t>Performance Management Plan</w:t>
      </w:r>
      <w:r w:rsidRPr="0059541B">
        <w:t>:  This document</w:t>
      </w:r>
      <w:r w:rsidR="00CB4799" w:rsidRPr="0059541B">
        <w:t xml:space="preserve"> </w:t>
      </w:r>
      <w:r w:rsidR="007A5C33" w:rsidRPr="0059541B">
        <w:t>includes the following:</w:t>
      </w:r>
    </w:p>
    <w:p w14:paraId="6AB42653" w14:textId="77777777" w:rsidR="007A5C33" w:rsidRPr="0059541B" w:rsidRDefault="005C6F40" w:rsidP="005D664D">
      <w:pPr>
        <w:pStyle w:val="ListParagraph"/>
        <w:numPr>
          <w:ilvl w:val="0"/>
          <w:numId w:val="6"/>
        </w:numPr>
        <w:spacing w:after="0" w:line="240" w:lineRule="auto"/>
      </w:pPr>
      <w:r w:rsidRPr="0059541B">
        <w:t>T</w:t>
      </w:r>
      <w:r w:rsidR="00CB4799" w:rsidRPr="0059541B">
        <w:t>he</w:t>
      </w:r>
      <w:r w:rsidR="007A5C33" w:rsidRPr="0059541B">
        <w:t xml:space="preserve"> rationale for project</w:t>
      </w:r>
      <w:r w:rsidR="00FF3E9D" w:rsidRPr="0059541B">
        <w:t>-</w:t>
      </w:r>
      <w:r w:rsidR="007A5C33" w:rsidRPr="0059541B">
        <w:t xml:space="preserve"> and system</w:t>
      </w:r>
      <w:r w:rsidR="00FF3E9D" w:rsidRPr="0059541B">
        <w:t>-level</w:t>
      </w:r>
      <w:r w:rsidR="007A5C33" w:rsidRPr="0059541B">
        <w:t xml:space="preserve"> performance</w:t>
      </w:r>
      <w:r w:rsidRPr="0059541B">
        <w:t xml:space="preserve"> monitoring.</w:t>
      </w:r>
    </w:p>
    <w:p w14:paraId="1C2F2A0D" w14:textId="77777777" w:rsidR="005C6F40" w:rsidRDefault="005C6F40" w:rsidP="005D664D">
      <w:pPr>
        <w:pStyle w:val="ListParagraph"/>
        <w:numPr>
          <w:ilvl w:val="0"/>
          <w:numId w:val="3"/>
        </w:numPr>
        <w:spacing w:after="0" w:line="240" w:lineRule="auto"/>
      </w:pPr>
      <w:r w:rsidRPr="0059541B">
        <w:t>A</w:t>
      </w:r>
      <w:r w:rsidR="007A5C33" w:rsidRPr="0059541B">
        <w:t xml:space="preserve"> list of </w:t>
      </w:r>
      <w:r w:rsidR="00CB4799" w:rsidRPr="0059541B">
        <w:t>performance indicator</w:t>
      </w:r>
      <w:r w:rsidR="000E691C" w:rsidRPr="0059541B">
        <w:t>s</w:t>
      </w:r>
      <w:r w:rsidR="00CB4799" w:rsidRPr="0059541B">
        <w:t xml:space="preserve"> for assessing project </w:t>
      </w:r>
      <w:r w:rsidR="007A5C33" w:rsidRPr="0059541B">
        <w:t>performance,</w:t>
      </w:r>
      <w:r w:rsidRPr="0059541B">
        <w:t xml:space="preserve"> including: </w:t>
      </w:r>
      <w:r w:rsidR="00FF3E9D" w:rsidRPr="0059541B">
        <w:t>p</w:t>
      </w:r>
      <w:r w:rsidRPr="0059541B">
        <w:t>roject performance</w:t>
      </w:r>
      <w:r w:rsidR="00FF3E9D" w:rsidRPr="0059541B">
        <w:t xml:space="preserve">; </w:t>
      </w:r>
      <w:r w:rsidRPr="0059541B">
        <w:t>HUD policy priorities</w:t>
      </w:r>
      <w:r w:rsidR="00FF3E9D" w:rsidRPr="0059541B">
        <w:t>; g</w:t>
      </w:r>
      <w:r w:rsidRPr="0059541B">
        <w:t>rant management</w:t>
      </w:r>
      <w:r w:rsidR="00FF3E9D" w:rsidRPr="0059541B">
        <w:t xml:space="preserve">; </w:t>
      </w:r>
      <w:r w:rsidRPr="0059541B">
        <w:t>HMIS Data Quality</w:t>
      </w:r>
      <w:r w:rsidR="00FF3E9D" w:rsidRPr="0059541B">
        <w:t xml:space="preserve">; and </w:t>
      </w:r>
      <w:r w:rsidRPr="0059541B">
        <w:t>CoC participation</w:t>
      </w:r>
      <w:r w:rsidR="00FF3E9D" w:rsidRPr="0059541B">
        <w:t>.</w:t>
      </w:r>
    </w:p>
    <w:p w14:paraId="586CFDC7" w14:textId="77777777" w:rsidR="00264169" w:rsidRPr="0059541B" w:rsidRDefault="00264169" w:rsidP="005D664D">
      <w:pPr>
        <w:pStyle w:val="ListParagraph"/>
        <w:numPr>
          <w:ilvl w:val="0"/>
          <w:numId w:val="3"/>
        </w:numPr>
        <w:spacing w:after="0" w:line="240" w:lineRule="auto"/>
      </w:pPr>
      <w:r>
        <w:t>Baseline Data for FY 2015-2016</w:t>
      </w:r>
    </w:p>
    <w:p w14:paraId="685098F4" w14:textId="77777777" w:rsidR="005C6F40" w:rsidRPr="0059541B" w:rsidRDefault="005C6F40" w:rsidP="005D664D">
      <w:pPr>
        <w:pStyle w:val="ListParagraph"/>
        <w:numPr>
          <w:ilvl w:val="0"/>
          <w:numId w:val="6"/>
        </w:numPr>
        <w:spacing w:after="0" w:line="240" w:lineRule="auto"/>
      </w:pPr>
      <w:r w:rsidRPr="0059541B">
        <w:t>Procedures for evaluating project outcomes and actions to be taken against poor performers.</w:t>
      </w:r>
    </w:p>
    <w:p w14:paraId="7708A46D" w14:textId="77777777" w:rsidR="007A5C33" w:rsidRPr="0059541B" w:rsidRDefault="005C6F40" w:rsidP="005D664D">
      <w:pPr>
        <w:pStyle w:val="ListParagraph"/>
        <w:numPr>
          <w:ilvl w:val="0"/>
          <w:numId w:val="6"/>
        </w:numPr>
        <w:spacing w:after="0" w:line="240" w:lineRule="auto"/>
      </w:pPr>
      <w:r w:rsidRPr="0059541B">
        <w:t>A list of performance indicators for monitoring system performance.</w:t>
      </w:r>
    </w:p>
    <w:p w14:paraId="2198D6FF" w14:textId="77777777" w:rsidR="005C6F40" w:rsidRPr="0059541B" w:rsidRDefault="005C6F40" w:rsidP="005D664D">
      <w:pPr>
        <w:pStyle w:val="ListParagraph"/>
        <w:numPr>
          <w:ilvl w:val="0"/>
          <w:numId w:val="6"/>
        </w:numPr>
        <w:spacing w:after="0" w:line="240" w:lineRule="auto"/>
      </w:pPr>
      <w:r w:rsidRPr="0059541B">
        <w:t xml:space="preserve">Outline of process for CoC monitoring of system performance.  </w:t>
      </w:r>
    </w:p>
    <w:p w14:paraId="7F7CAF9A" w14:textId="77777777" w:rsidR="007A5C33" w:rsidRPr="0059541B" w:rsidRDefault="007A5C33" w:rsidP="007A5C33">
      <w:pPr>
        <w:pStyle w:val="ListParagraph"/>
        <w:spacing w:after="0" w:line="240" w:lineRule="auto"/>
        <w:ind w:left="1440"/>
      </w:pPr>
    </w:p>
    <w:p w14:paraId="6D69A546" w14:textId="77777777" w:rsidR="007A5C33" w:rsidRPr="0059541B" w:rsidRDefault="007A5C33" w:rsidP="007A5C33">
      <w:pPr>
        <w:spacing w:after="0" w:line="240" w:lineRule="auto"/>
        <w:ind w:left="720"/>
      </w:pPr>
      <w:r w:rsidRPr="0059541B">
        <w:t>As part of the Performance Management Plan, a Quality Improvement Plan tool is also provided</w:t>
      </w:r>
      <w:r w:rsidR="005C6F40" w:rsidRPr="0059541B">
        <w:t xml:space="preserve"> as an attachment</w:t>
      </w:r>
      <w:r w:rsidRPr="0059541B">
        <w:t xml:space="preserve"> for use by the CoC.  </w:t>
      </w:r>
    </w:p>
    <w:p w14:paraId="08F651DD" w14:textId="77777777" w:rsidR="000E691C" w:rsidRPr="0059541B" w:rsidRDefault="000E691C" w:rsidP="000E691C">
      <w:pPr>
        <w:pStyle w:val="ListParagraph"/>
        <w:spacing w:after="0" w:line="240" w:lineRule="auto"/>
      </w:pPr>
    </w:p>
    <w:p w14:paraId="6CAF4042" w14:textId="77777777" w:rsidR="00AB24FA" w:rsidRPr="0059541B" w:rsidRDefault="000E691C" w:rsidP="005D664D">
      <w:pPr>
        <w:pStyle w:val="ListParagraph"/>
        <w:numPr>
          <w:ilvl w:val="0"/>
          <w:numId w:val="1"/>
        </w:numPr>
        <w:spacing w:after="0" w:line="240" w:lineRule="auto"/>
      </w:pPr>
      <w:r w:rsidRPr="0059541B">
        <w:rPr>
          <w:b/>
        </w:rPr>
        <w:t>Project and System Performance Benchmarks:</w:t>
      </w:r>
      <w:r w:rsidRPr="0059541B">
        <w:t xml:space="preserve">  </w:t>
      </w:r>
      <w:r w:rsidR="00DC30C9" w:rsidRPr="0059541B">
        <w:t>The Performance Benchmarks Table</w:t>
      </w:r>
      <w:r w:rsidRPr="0059541B">
        <w:t xml:space="preserve"> contains benchmarks</w:t>
      </w:r>
      <w:r w:rsidR="00AB24FA" w:rsidRPr="0059541B">
        <w:t xml:space="preserve"> to be used when evaluating project and system performance</w:t>
      </w:r>
      <w:r w:rsidR="00DC30C9" w:rsidRPr="0059541B">
        <w:t xml:space="preserve"> and </w:t>
      </w:r>
      <w:r w:rsidR="001F7369">
        <w:t>is provided as</w:t>
      </w:r>
      <w:r w:rsidR="00DC30C9" w:rsidRPr="0059541B">
        <w:t xml:space="preserve"> </w:t>
      </w:r>
      <w:r w:rsidR="00227F22" w:rsidRPr="0059541B">
        <w:t xml:space="preserve">an addendum to the Performance Management Plan, providing </w:t>
      </w:r>
      <w:r w:rsidR="00AB24FA" w:rsidRPr="0059541B">
        <w:t>the following:</w:t>
      </w:r>
    </w:p>
    <w:p w14:paraId="1A410DEE" w14:textId="77777777" w:rsidR="00FA42C8" w:rsidRPr="0059541B" w:rsidRDefault="00AB24FA" w:rsidP="005D664D">
      <w:pPr>
        <w:pStyle w:val="ListParagraph"/>
        <w:numPr>
          <w:ilvl w:val="0"/>
          <w:numId w:val="5"/>
        </w:numPr>
        <w:spacing w:after="0" w:line="240" w:lineRule="auto"/>
      </w:pPr>
      <w:r w:rsidRPr="0059541B">
        <w:t xml:space="preserve">A summary of the CoC’s </w:t>
      </w:r>
      <w:r w:rsidR="00227F22" w:rsidRPr="0059541B">
        <w:t xml:space="preserve">System Performance Measures for </w:t>
      </w:r>
      <w:r w:rsidR="00264169">
        <w:t>the last two years</w:t>
      </w:r>
    </w:p>
    <w:p w14:paraId="4CC010F1" w14:textId="77777777" w:rsidR="00AB24FA" w:rsidRPr="0059541B" w:rsidRDefault="00FA42C8" w:rsidP="005D664D">
      <w:pPr>
        <w:pStyle w:val="ListParagraph"/>
        <w:numPr>
          <w:ilvl w:val="0"/>
          <w:numId w:val="5"/>
        </w:numPr>
        <w:spacing w:after="0" w:line="240" w:lineRule="auto"/>
      </w:pPr>
      <w:r w:rsidRPr="0059541B">
        <w:t>A</w:t>
      </w:r>
      <w:r w:rsidR="00AB24FA" w:rsidRPr="0059541B">
        <w:t xml:space="preserve">nnual System-Level </w:t>
      </w:r>
      <w:r w:rsidRPr="0059541B">
        <w:t>G</w:t>
      </w:r>
      <w:r w:rsidR="00227F22" w:rsidRPr="0059541B">
        <w:t xml:space="preserve">oals </w:t>
      </w:r>
      <w:r w:rsidR="00AB24FA" w:rsidRPr="0059541B">
        <w:t xml:space="preserve">for each </w:t>
      </w:r>
      <w:r w:rsidRPr="0059541B">
        <w:t xml:space="preserve">System Performance Measures for the CoC. </w:t>
      </w:r>
    </w:p>
    <w:p w14:paraId="7F56D134" w14:textId="77777777" w:rsidR="00AB24FA" w:rsidRPr="0059541B" w:rsidRDefault="000E691C" w:rsidP="005D664D">
      <w:pPr>
        <w:pStyle w:val="ListParagraph"/>
        <w:numPr>
          <w:ilvl w:val="0"/>
          <w:numId w:val="5"/>
        </w:numPr>
        <w:spacing w:after="0" w:line="240" w:lineRule="auto"/>
      </w:pPr>
      <w:r w:rsidRPr="0059541B">
        <w:t>Project</w:t>
      </w:r>
      <w:r w:rsidR="00AB24FA" w:rsidRPr="0059541B">
        <w:t>-Level</w:t>
      </w:r>
      <w:r w:rsidRPr="0059541B">
        <w:t xml:space="preserve"> Performance Benchmarks </w:t>
      </w:r>
      <w:r w:rsidR="00AB24FA" w:rsidRPr="0059541B">
        <w:t>for each pro</w:t>
      </w:r>
      <w:r w:rsidR="00FA42C8" w:rsidRPr="0059541B">
        <w:t xml:space="preserve">ject </w:t>
      </w:r>
      <w:r w:rsidR="00AB24FA" w:rsidRPr="0059541B">
        <w:t>type</w:t>
      </w:r>
      <w:r w:rsidR="00FA42C8" w:rsidRPr="0059541B">
        <w:t xml:space="preserve"> that correspond to the applicable SPMs. </w:t>
      </w:r>
    </w:p>
    <w:p w14:paraId="40A4A80F" w14:textId="77777777" w:rsidR="00FA42C8" w:rsidRPr="0059541B" w:rsidRDefault="00FA42C8" w:rsidP="005D664D">
      <w:pPr>
        <w:pStyle w:val="ListParagraph"/>
        <w:numPr>
          <w:ilvl w:val="0"/>
          <w:numId w:val="5"/>
        </w:numPr>
        <w:spacing w:after="240" w:line="240" w:lineRule="auto"/>
      </w:pPr>
      <w:r w:rsidRPr="0059541B">
        <w:t xml:space="preserve">Project-Level Performance Benchmarks for Project types not included in the System Performance Measures. </w:t>
      </w:r>
    </w:p>
    <w:p w14:paraId="07D01E25" w14:textId="77777777" w:rsidR="000E691C" w:rsidRPr="0059541B" w:rsidRDefault="000E691C" w:rsidP="00AB24FA">
      <w:pPr>
        <w:spacing w:after="0" w:line="240" w:lineRule="auto"/>
        <w:ind w:firstLine="720"/>
      </w:pPr>
      <w:r w:rsidRPr="0059541B">
        <w:t>The</w:t>
      </w:r>
      <w:r w:rsidR="00AB24FA" w:rsidRPr="0059541B">
        <w:t xml:space="preserve"> </w:t>
      </w:r>
      <w:r w:rsidR="00FA42C8" w:rsidRPr="0059541B">
        <w:t xml:space="preserve">goals and </w:t>
      </w:r>
      <w:r w:rsidR="00AB24FA" w:rsidRPr="0059541B">
        <w:t>benchmarks</w:t>
      </w:r>
      <w:r w:rsidRPr="0059541B">
        <w:t xml:space="preserve"> will be reviewed and updated annually.</w:t>
      </w:r>
    </w:p>
    <w:p w14:paraId="56212AFC" w14:textId="77777777" w:rsidR="000E691C" w:rsidRPr="0059541B" w:rsidRDefault="000E691C" w:rsidP="000E691C">
      <w:pPr>
        <w:pStyle w:val="ListParagraph"/>
        <w:spacing w:after="0" w:line="240" w:lineRule="auto"/>
        <w:ind w:left="1440"/>
      </w:pPr>
    </w:p>
    <w:p w14:paraId="517AF291" w14:textId="77777777" w:rsidR="000E691C" w:rsidRDefault="001F5557" w:rsidP="005D664D">
      <w:pPr>
        <w:pStyle w:val="ListParagraph"/>
        <w:numPr>
          <w:ilvl w:val="0"/>
          <w:numId w:val="1"/>
        </w:numPr>
        <w:spacing w:after="0" w:line="240" w:lineRule="auto"/>
      </w:pPr>
      <w:r>
        <w:rPr>
          <w:b/>
        </w:rPr>
        <w:t xml:space="preserve">(Forthcoming) </w:t>
      </w:r>
      <w:r w:rsidR="000E691C" w:rsidRPr="0059541B">
        <w:rPr>
          <w:b/>
        </w:rPr>
        <w:t>HMIS Data Quality Monitoring</w:t>
      </w:r>
      <w:r w:rsidR="000E691C" w:rsidRPr="0059541B">
        <w:t>:  This document will provide the requirements for meeting HMIS</w:t>
      </w:r>
      <w:r w:rsidR="000E691C">
        <w:t xml:space="preserve"> Data Quality Standards, procedures for DCED to monitor Data Quality, and protocols for HMIS users to check data quality.  It will also review the importance of Data Quality and how it impacts System Performance Measures.</w:t>
      </w:r>
    </w:p>
    <w:p w14:paraId="74B88987" w14:textId="77777777" w:rsidR="000E691C" w:rsidRPr="000E691C" w:rsidRDefault="000E691C" w:rsidP="000E691C">
      <w:pPr>
        <w:pStyle w:val="ListParagraph"/>
        <w:spacing w:after="0" w:line="240" w:lineRule="auto"/>
      </w:pPr>
    </w:p>
    <w:p w14:paraId="6680EC9D" w14:textId="77777777" w:rsidR="00472E35" w:rsidRDefault="001F5557" w:rsidP="005D664D">
      <w:pPr>
        <w:pStyle w:val="ListParagraph"/>
        <w:numPr>
          <w:ilvl w:val="0"/>
          <w:numId w:val="1"/>
        </w:numPr>
        <w:spacing w:after="0" w:line="240" w:lineRule="auto"/>
      </w:pPr>
      <w:r>
        <w:rPr>
          <w:b/>
        </w:rPr>
        <w:t xml:space="preserve">(Forthcoming) </w:t>
      </w:r>
      <w:r w:rsidR="00472E35" w:rsidRPr="00394944">
        <w:rPr>
          <w:b/>
        </w:rPr>
        <w:t>Written Standards for Providing Assistance</w:t>
      </w:r>
      <w:r w:rsidR="00472E35">
        <w:t xml:space="preserve">:  This document </w:t>
      </w:r>
      <w:r w:rsidR="001F7369">
        <w:t xml:space="preserve">will </w:t>
      </w:r>
      <w:r w:rsidR="00472E35">
        <w:t>provide the following information:</w:t>
      </w:r>
    </w:p>
    <w:p w14:paraId="7B022483" w14:textId="77777777" w:rsidR="00472E35" w:rsidRDefault="00472E35" w:rsidP="005D664D">
      <w:pPr>
        <w:pStyle w:val="ListParagraph"/>
        <w:numPr>
          <w:ilvl w:val="0"/>
          <w:numId w:val="2"/>
        </w:numPr>
        <w:spacing w:after="0" w:line="240" w:lineRule="auto"/>
      </w:pPr>
      <w:r>
        <w:t xml:space="preserve">Overall </w:t>
      </w:r>
      <w:r w:rsidR="000504E5">
        <w:t>s</w:t>
      </w:r>
      <w:r>
        <w:t xml:space="preserve">tandards </w:t>
      </w:r>
      <w:r w:rsidR="000504E5">
        <w:t>for program operations, record keeping and occupancy</w:t>
      </w:r>
    </w:p>
    <w:p w14:paraId="1C3FC1DC" w14:textId="77777777" w:rsidR="00472E35" w:rsidRDefault="000504E5" w:rsidP="005D664D">
      <w:pPr>
        <w:pStyle w:val="ListParagraph"/>
        <w:numPr>
          <w:ilvl w:val="0"/>
          <w:numId w:val="2"/>
        </w:numPr>
        <w:spacing w:after="0" w:line="240" w:lineRule="auto"/>
      </w:pPr>
      <w:r>
        <w:t xml:space="preserve">Program Specific Standards for Rapid Re-housing, Permanent Supportive Housing, Transitional Housing, Supportive Services Only projects, </w:t>
      </w:r>
      <w:r w:rsidR="007A423D">
        <w:t xml:space="preserve">Homeless Prevention </w:t>
      </w:r>
      <w:r>
        <w:t>and Outreach including:</w:t>
      </w:r>
    </w:p>
    <w:p w14:paraId="54FCC998" w14:textId="77777777" w:rsidR="000504E5" w:rsidRDefault="000504E5" w:rsidP="005D664D">
      <w:pPr>
        <w:pStyle w:val="ListParagraph"/>
        <w:numPr>
          <w:ilvl w:val="1"/>
          <w:numId w:val="2"/>
        </w:numPr>
        <w:spacing w:after="0" w:line="240" w:lineRule="auto"/>
      </w:pPr>
      <w:r>
        <w:t>Core program components</w:t>
      </w:r>
    </w:p>
    <w:p w14:paraId="00CEC0A9" w14:textId="77777777" w:rsidR="000504E5" w:rsidRDefault="000504E5" w:rsidP="005D664D">
      <w:pPr>
        <w:pStyle w:val="ListParagraph"/>
        <w:numPr>
          <w:ilvl w:val="1"/>
          <w:numId w:val="2"/>
        </w:numPr>
        <w:spacing w:after="0" w:line="240" w:lineRule="auto"/>
      </w:pPr>
      <w:r>
        <w:t>Eligible participants</w:t>
      </w:r>
    </w:p>
    <w:p w14:paraId="16C1D137" w14:textId="77777777" w:rsidR="000504E5" w:rsidRDefault="000504E5" w:rsidP="005D664D">
      <w:pPr>
        <w:pStyle w:val="ListParagraph"/>
        <w:numPr>
          <w:ilvl w:val="1"/>
          <w:numId w:val="2"/>
        </w:numPr>
        <w:spacing w:after="0" w:line="240" w:lineRule="auto"/>
      </w:pPr>
      <w:r>
        <w:t>Program standards</w:t>
      </w:r>
    </w:p>
    <w:p w14:paraId="2483D8D7" w14:textId="77777777" w:rsidR="00227F22" w:rsidRPr="0059541B" w:rsidRDefault="000E691C" w:rsidP="005D664D">
      <w:pPr>
        <w:pStyle w:val="ListParagraph"/>
        <w:numPr>
          <w:ilvl w:val="0"/>
          <w:numId w:val="2"/>
        </w:numPr>
        <w:spacing w:after="0" w:line="240" w:lineRule="auto"/>
      </w:pPr>
      <w:r w:rsidRPr="0059541B">
        <w:t xml:space="preserve">Note: </w:t>
      </w:r>
      <w:r w:rsidR="00227F22" w:rsidRPr="0059541B">
        <w:t>Elements of t</w:t>
      </w:r>
      <w:r w:rsidRPr="0059541B">
        <w:t xml:space="preserve">he Written Standards </w:t>
      </w:r>
      <w:r w:rsidR="00227F22" w:rsidRPr="0059541B">
        <w:t xml:space="preserve">for Providing Assistance will be monitored through the implementation of the Performance Monitoring Plan.  The </w:t>
      </w:r>
      <w:r w:rsidR="001F7369">
        <w:t xml:space="preserve">final development of these standards </w:t>
      </w:r>
      <w:r w:rsidR="00227F22" w:rsidRPr="0059541B">
        <w:t>should be completed with</w:t>
      </w:r>
      <w:r w:rsidR="001F7369">
        <w:t xml:space="preserve"> DCED, as the ESG Recipient, </w:t>
      </w:r>
      <w:r w:rsidR="005A2019">
        <w:t>and the Coordinated Entry</w:t>
      </w:r>
      <w:r w:rsidR="00227F22" w:rsidRPr="0059541B">
        <w:t xml:space="preserve"> Committee</w:t>
      </w:r>
      <w:r w:rsidR="0059541B" w:rsidRPr="0059541B">
        <w:t xml:space="preserve">s prior to being </w:t>
      </w:r>
      <w:r w:rsidR="00227F22" w:rsidRPr="0059541B">
        <w:t>finalized</w:t>
      </w:r>
      <w:r w:rsidR="0059541B" w:rsidRPr="0059541B">
        <w:t>.</w:t>
      </w:r>
    </w:p>
    <w:p w14:paraId="71227560" w14:textId="77777777" w:rsidR="0095626D" w:rsidRDefault="0095626D" w:rsidP="00514C8C">
      <w:pPr>
        <w:pStyle w:val="ListParagraph"/>
        <w:spacing w:after="0" w:line="240" w:lineRule="auto"/>
      </w:pPr>
    </w:p>
    <w:p w14:paraId="51FDCE16" w14:textId="77777777" w:rsidR="00BD1E09" w:rsidRDefault="001F5557" w:rsidP="005D664D">
      <w:pPr>
        <w:pStyle w:val="Default"/>
        <w:numPr>
          <w:ilvl w:val="0"/>
          <w:numId w:val="1"/>
        </w:numPr>
      </w:pPr>
      <w:r>
        <w:rPr>
          <w:rFonts w:asciiTheme="minorHAnsi" w:hAnsiTheme="minorHAnsi" w:cstheme="minorBidi"/>
          <w:b/>
          <w:color w:val="auto"/>
          <w:sz w:val="22"/>
          <w:szCs w:val="22"/>
        </w:rPr>
        <w:lastRenderedPageBreak/>
        <w:t xml:space="preserve">(Forthcoming) </w:t>
      </w:r>
      <w:r w:rsidR="00BD1E09" w:rsidRPr="0059541B">
        <w:rPr>
          <w:rFonts w:asciiTheme="minorHAnsi" w:hAnsiTheme="minorHAnsi" w:cstheme="minorBidi"/>
          <w:b/>
          <w:color w:val="auto"/>
          <w:sz w:val="22"/>
          <w:szCs w:val="22"/>
        </w:rPr>
        <w:t xml:space="preserve">Coordinated Entry Monitoring:  </w:t>
      </w:r>
      <w:r w:rsidR="00373B1E" w:rsidRPr="006F387A">
        <w:rPr>
          <w:rFonts w:asciiTheme="minorHAnsi" w:hAnsiTheme="minorHAnsi" w:cstheme="minorBidi"/>
          <w:color w:val="auto"/>
          <w:sz w:val="22"/>
          <w:szCs w:val="22"/>
        </w:rPr>
        <w:t xml:space="preserve">In order for Coordinated Entry to effectively </w:t>
      </w:r>
      <w:r w:rsidR="009C054F" w:rsidRPr="006F387A">
        <w:rPr>
          <w:rFonts w:asciiTheme="minorHAnsi" w:hAnsiTheme="minorHAnsi" w:cstheme="minorBidi"/>
          <w:color w:val="auto"/>
          <w:sz w:val="22"/>
          <w:szCs w:val="22"/>
        </w:rPr>
        <w:t xml:space="preserve">prioritize persons </w:t>
      </w:r>
      <w:r w:rsidR="001B05FE" w:rsidRPr="006F387A">
        <w:rPr>
          <w:rFonts w:asciiTheme="minorHAnsi" w:hAnsiTheme="minorHAnsi" w:cstheme="minorBidi"/>
          <w:color w:val="auto"/>
          <w:sz w:val="22"/>
          <w:szCs w:val="22"/>
        </w:rPr>
        <w:t xml:space="preserve">experiencing homelessness </w:t>
      </w:r>
      <w:r w:rsidR="009C054F" w:rsidRPr="006F387A">
        <w:rPr>
          <w:rFonts w:asciiTheme="minorHAnsi" w:hAnsiTheme="minorHAnsi" w:cstheme="minorBidi"/>
          <w:color w:val="auto"/>
          <w:sz w:val="22"/>
          <w:szCs w:val="22"/>
        </w:rPr>
        <w:t>within the CoC’s geographic area for referral to housing and services</w:t>
      </w:r>
      <w:r w:rsidR="00FF3E9D">
        <w:rPr>
          <w:rFonts w:asciiTheme="minorHAnsi" w:hAnsiTheme="minorHAnsi" w:cstheme="minorBidi"/>
          <w:color w:val="auto"/>
          <w:sz w:val="22"/>
          <w:szCs w:val="22"/>
        </w:rPr>
        <w:t>,</w:t>
      </w:r>
      <w:r w:rsidR="009C054F" w:rsidRPr="006F387A">
        <w:rPr>
          <w:rFonts w:asciiTheme="minorHAnsi" w:hAnsiTheme="minorHAnsi" w:cstheme="minorBidi"/>
          <w:color w:val="auto"/>
          <w:sz w:val="22"/>
          <w:szCs w:val="22"/>
        </w:rPr>
        <w:t xml:space="preserve"> all CoC and ESG funded providers must adhere to the Coordinated Entry procedures and standards. </w:t>
      </w:r>
      <w:r w:rsidR="00264169">
        <w:rPr>
          <w:rFonts w:asciiTheme="minorHAnsi" w:hAnsiTheme="minorHAnsi" w:cstheme="minorBidi"/>
          <w:color w:val="auto"/>
          <w:sz w:val="22"/>
          <w:szCs w:val="22"/>
        </w:rPr>
        <w:t xml:space="preserve"> The CoC CES became fully operational in January 2018.</w:t>
      </w:r>
      <w:r w:rsidR="009C054F" w:rsidRPr="006F387A">
        <w:rPr>
          <w:rFonts w:asciiTheme="minorHAnsi" w:hAnsiTheme="minorHAnsi" w:cstheme="minorBidi"/>
          <w:color w:val="auto"/>
          <w:sz w:val="22"/>
          <w:szCs w:val="22"/>
        </w:rPr>
        <w:t xml:space="preserve"> </w:t>
      </w:r>
      <w:r w:rsidR="00264169">
        <w:rPr>
          <w:rFonts w:asciiTheme="minorHAnsi" w:hAnsiTheme="minorHAnsi" w:cstheme="minorBidi"/>
          <w:color w:val="auto"/>
          <w:sz w:val="22"/>
          <w:szCs w:val="22"/>
        </w:rPr>
        <w:t xml:space="preserve">The </w:t>
      </w:r>
      <w:r w:rsidR="009C054F" w:rsidRPr="006F387A">
        <w:rPr>
          <w:rFonts w:asciiTheme="minorHAnsi" w:hAnsiTheme="minorHAnsi" w:cstheme="minorBidi"/>
          <w:color w:val="auto"/>
          <w:sz w:val="22"/>
          <w:szCs w:val="22"/>
        </w:rPr>
        <w:t>Coordinated Entry</w:t>
      </w:r>
      <w:r w:rsidR="00264169">
        <w:rPr>
          <w:rFonts w:asciiTheme="minorHAnsi" w:hAnsiTheme="minorHAnsi" w:cstheme="minorBidi"/>
          <w:color w:val="auto"/>
          <w:sz w:val="22"/>
          <w:szCs w:val="22"/>
        </w:rPr>
        <w:t xml:space="preserve"> Committee is developing a Coordinated Entry</w:t>
      </w:r>
      <w:r w:rsidR="009C054F" w:rsidRPr="006F387A">
        <w:rPr>
          <w:rFonts w:asciiTheme="minorHAnsi" w:hAnsiTheme="minorHAnsi" w:cstheme="minorBidi"/>
          <w:color w:val="auto"/>
          <w:sz w:val="22"/>
          <w:szCs w:val="22"/>
        </w:rPr>
        <w:t xml:space="preserve"> Monitoring Plan to be included with the next version of the </w:t>
      </w:r>
      <w:r w:rsidR="00264169">
        <w:rPr>
          <w:rFonts w:asciiTheme="minorHAnsi" w:hAnsiTheme="minorHAnsi" w:cstheme="minorBidi"/>
          <w:color w:val="auto"/>
          <w:sz w:val="22"/>
          <w:szCs w:val="22"/>
        </w:rPr>
        <w:t xml:space="preserve">CoC </w:t>
      </w:r>
      <w:r w:rsidR="009C054F" w:rsidRPr="006F387A">
        <w:rPr>
          <w:rFonts w:asciiTheme="minorHAnsi" w:hAnsiTheme="minorHAnsi" w:cstheme="minorBidi"/>
          <w:color w:val="auto"/>
          <w:sz w:val="22"/>
          <w:szCs w:val="22"/>
        </w:rPr>
        <w:t>Monitoring Plan documents.</w:t>
      </w:r>
    </w:p>
    <w:p w14:paraId="10D7FAEF" w14:textId="77777777" w:rsidR="009C054F" w:rsidRDefault="009C054F" w:rsidP="00FF3E9D">
      <w:pPr>
        <w:pStyle w:val="Heading3"/>
      </w:pPr>
      <w:r>
        <w:t>REGULATION</w:t>
      </w:r>
      <w:r w:rsidR="0059541B">
        <w:t>S AND SUPPLEMENTARY INFORMATION</w:t>
      </w:r>
    </w:p>
    <w:p w14:paraId="48C26D9A" w14:textId="77777777" w:rsidR="009C054F" w:rsidRDefault="009C054F" w:rsidP="00514C8C">
      <w:pPr>
        <w:pStyle w:val="ListParagraph"/>
        <w:spacing w:after="0" w:line="240" w:lineRule="auto"/>
        <w:ind w:left="0"/>
      </w:pPr>
    </w:p>
    <w:p w14:paraId="65F3916C" w14:textId="77777777" w:rsidR="009C054F" w:rsidRDefault="009C054F" w:rsidP="00514C8C">
      <w:pPr>
        <w:pStyle w:val="ListParagraph"/>
        <w:spacing w:after="0" w:line="240" w:lineRule="auto"/>
        <w:ind w:left="0"/>
      </w:pPr>
      <w:r>
        <w:t xml:space="preserve">In order for the Plan to be as concise as possible, rather than quoting HUD regulations and policies, these documents are referenced and linked to www.pennsylvaniacoc.org </w:t>
      </w:r>
      <w:r w:rsidR="00542311">
        <w:t xml:space="preserve">where each will be </w:t>
      </w:r>
      <w:r>
        <w:t>provided as separate documents</w:t>
      </w:r>
      <w:r w:rsidR="00542311">
        <w:t>.</w:t>
      </w:r>
    </w:p>
    <w:p w14:paraId="4C1ECC54" w14:textId="77777777" w:rsidR="00F1627D" w:rsidRDefault="00F1627D" w:rsidP="00514C8C">
      <w:pPr>
        <w:pStyle w:val="ListParagraph"/>
        <w:spacing w:after="0" w:line="240" w:lineRule="auto"/>
        <w:ind w:left="0"/>
      </w:pPr>
    </w:p>
    <w:p w14:paraId="5491822A" w14:textId="77777777" w:rsidR="00F1627D" w:rsidRPr="00B9388F" w:rsidRDefault="00F1627D" w:rsidP="00F1627D">
      <w:pPr>
        <w:pStyle w:val="Heading1"/>
        <w:spacing w:before="0" w:line="240" w:lineRule="auto"/>
        <w:rPr>
          <w:b/>
          <w:szCs w:val="24"/>
        </w:rPr>
      </w:pPr>
      <w:r w:rsidRPr="00B9388F">
        <w:rPr>
          <w:szCs w:val="24"/>
        </w:rPr>
        <w:t xml:space="preserve">Performance Management Plan – </w:t>
      </w:r>
      <w:r>
        <w:rPr>
          <w:szCs w:val="24"/>
        </w:rPr>
        <w:t>ea</w:t>
      </w:r>
      <w:r w:rsidRPr="00B9388F">
        <w:rPr>
          <w:szCs w:val="24"/>
        </w:rPr>
        <w:t>stern PA CoC</w:t>
      </w:r>
    </w:p>
    <w:p w14:paraId="6D3B6251" w14:textId="77777777" w:rsidR="00F1627D" w:rsidRPr="00B9388F" w:rsidRDefault="00F1627D" w:rsidP="00F1627D">
      <w:pPr>
        <w:pStyle w:val="Heading3"/>
      </w:pPr>
      <w:r>
        <w:t>overview</w:t>
      </w:r>
      <w:r w:rsidRPr="00B9388F">
        <w:t xml:space="preserve"> of the Performance Management Plan (PMP):</w:t>
      </w:r>
    </w:p>
    <w:p w14:paraId="1A37AE32" w14:textId="77777777" w:rsidR="00F1627D" w:rsidRPr="00E90E74" w:rsidRDefault="00F1627D" w:rsidP="00F1627D">
      <w:pPr>
        <w:spacing w:after="0" w:line="240" w:lineRule="auto"/>
        <w:rPr>
          <w:sz w:val="24"/>
          <w:szCs w:val="24"/>
        </w:rPr>
      </w:pPr>
      <w:r w:rsidRPr="00E90E74">
        <w:rPr>
          <w:sz w:val="24"/>
          <w:szCs w:val="24"/>
        </w:rPr>
        <w:t xml:space="preserve">The Performance Management Plan includes project-level monitoring along with system-wide performance monitoring in order to develop the most effective possible system for ending homelessness in the CoC.  </w:t>
      </w:r>
    </w:p>
    <w:p w14:paraId="652275E0" w14:textId="77777777" w:rsidR="00F1627D" w:rsidRPr="00E90E74" w:rsidRDefault="00F1627D" w:rsidP="00F1627D">
      <w:pPr>
        <w:spacing w:after="0" w:line="240" w:lineRule="auto"/>
        <w:rPr>
          <w:sz w:val="24"/>
          <w:szCs w:val="24"/>
        </w:rPr>
      </w:pPr>
    </w:p>
    <w:p w14:paraId="7610F7AD" w14:textId="77777777" w:rsidR="00F1627D" w:rsidRDefault="00F1627D" w:rsidP="00F1627D">
      <w:pPr>
        <w:spacing w:after="0" w:line="240" w:lineRule="auto"/>
        <w:rPr>
          <w:sz w:val="24"/>
          <w:szCs w:val="24"/>
        </w:rPr>
      </w:pPr>
      <w:r w:rsidRPr="00E90E74">
        <w:rPr>
          <w:sz w:val="24"/>
          <w:szCs w:val="24"/>
        </w:rPr>
        <w:t>This Plan will be reviewed ann</w:t>
      </w:r>
      <w:r>
        <w:rPr>
          <w:sz w:val="24"/>
          <w:szCs w:val="24"/>
        </w:rPr>
        <w:t xml:space="preserve">ually by the </w:t>
      </w:r>
      <w:r w:rsidR="00264169">
        <w:rPr>
          <w:sz w:val="24"/>
          <w:szCs w:val="24"/>
        </w:rPr>
        <w:t>Data Management and Outcomes Committee</w:t>
      </w:r>
      <w:r w:rsidRPr="00E90E74">
        <w:rPr>
          <w:sz w:val="24"/>
          <w:szCs w:val="24"/>
        </w:rPr>
        <w:t>, in cons</w:t>
      </w:r>
      <w:r>
        <w:rPr>
          <w:sz w:val="24"/>
          <w:szCs w:val="24"/>
        </w:rPr>
        <w:t>ultation with the Governing Board</w:t>
      </w:r>
      <w:r w:rsidRPr="00E90E74">
        <w:rPr>
          <w:sz w:val="24"/>
          <w:szCs w:val="24"/>
        </w:rPr>
        <w:t>, and updated as needed.</w:t>
      </w:r>
    </w:p>
    <w:p w14:paraId="03FA97DF" w14:textId="77777777" w:rsidR="00F1627D" w:rsidRPr="00B9388F" w:rsidRDefault="00F1627D" w:rsidP="00F1627D">
      <w:pPr>
        <w:spacing w:after="0" w:line="240" w:lineRule="auto"/>
        <w:rPr>
          <w:sz w:val="24"/>
          <w:szCs w:val="24"/>
        </w:rPr>
      </w:pPr>
    </w:p>
    <w:p w14:paraId="3FA0E867" w14:textId="77777777" w:rsidR="00F1627D" w:rsidRPr="00B9388F" w:rsidRDefault="00F1627D" w:rsidP="00F1627D">
      <w:pPr>
        <w:pStyle w:val="Heading1"/>
        <w:spacing w:before="0" w:line="240" w:lineRule="auto"/>
        <w:rPr>
          <w:b/>
          <w:szCs w:val="24"/>
        </w:rPr>
      </w:pPr>
      <w:r w:rsidRPr="00B9388F">
        <w:rPr>
          <w:szCs w:val="24"/>
        </w:rPr>
        <w:t>Project-level performance monitoring</w:t>
      </w:r>
    </w:p>
    <w:p w14:paraId="1B009F92" w14:textId="77777777" w:rsidR="00F1627D" w:rsidRPr="00E126EA" w:rsidRDefault="00F1627D" w:rsidP="00F1627D">
      <w:pPr>
        <w:pStyle w:val="Heading3"/>
        <w:rPr>
          <w:rStyle w:val="SubtleReference"/>
          <w:b/>
          <w:bCs w:val="0"/>
        </w:rPr>
      </w:pPr>
      <w:r w:rsidRPr="00E126EA">
        <w:rPr>
          <w:rStyle w:val="SubtleReference"/>
        </w:rPr>
        <w:t>Why monitor project performance?</w:t>
      </w:r>
    </w:p>
    <w:p w14:paraId="01F669F4" w14:textId="77777777" w:rsidR="00F1627D" w:rsidRPr="00B9388F" w:rsidRDefault="00F1627D" w:rsidP="00F1627D">
      <w:pPr>
        <w:spacing w:after="0" w:line="240" w:lineRule="auto"/>
        <w:rPr>
          <w:sz w:val="24"/>
          <w:szCs w:val="24"/>
        </w:rPr>
      </w:pPr>
      <w:r w:rsidRPr="00B9388F">
        <w:rPr>
          <w:sz w:val="24"/>
          <w:szCs w:val="24"/>
        </w:rPr>
        <w:t xml:space="preserve">As described in the Introduction, the </w:t>
      </w:r>
      <w:r w:rsidR="00264169">
        <w:rPr>
          <w:sz w:val="24"/>
          <w:szCs w:val="24"/>
        </w:rPr>
        <w:t xml:space="preserve">HUD </w:t>
      </w:r>
      <w:r w:rsidRPr="00B9388F">
        <w:rPr>
          <w:sz w:val="24"/>
          <w:szCs w:val="24"/>
        </w:rPr>
        <w:t>CoC Interim Rule instructs CoCs to consult with recipients and subrecipients to:  establish performance targets appropriate for population and program type; monitor recipient and subrecipient performance; evaluate outcomes of projects funded under ESG and CoC; and take action against poor performers</w:t>
      </w:r>
      <w:r>
        <w:rPr>
          <w:sz w:val="24"/>
          <w:szCs w:val="24"/>
        </w:rPr>
        <w:t xml:space="preserve">.  </w:t>
      </w:r>
      <w:r w:rsidRPr="00B9388F">
        <w:rPr>
          <w:sz w:val="24"/>
          <w:szCs w:val="24"/>
        </w:rPr>
        <w:t>In addition to meeting the CoC’s responsibilities as defined by the Interim Rule, project-level performance monitoring can help the CoC to achieve a number of objectives:</w:t>
      </w:r>
    </w:p>
    <w:p w14:paraId="654B54CF" w14:textId="77777777" w:rsidR="00F1627D" w:rsidRPr="00B9388F" w:rsidRDefault="00F1627D" w:rsidP="005D664D">
      <w:pPr>
        <w:numPr>
          <w:ilvl w:val="0"/>
          <w:numId w:val="8"/>
        </w:numPr>
        <w:spacing w:after="0" w:line="240" w:lineRule="auto"/>
        <w:ind w:hanging="360"/>
        <w:contextualSpacing/>
        <w:rPr>
          <w:sz w:val="24"/>
          <w:szCs w:val="24"/>
        </w:rPr>
      </w:pPr>
      <w:r w:rsidRPr="00B9388F">
        <w:rPr>
          <w:sz w:val="24"/>
          <w:szCs w:val="24"/>
        </w:rPr>
        <w:t>Identify strengths and areas for improvement for each project</w:t>
      </w:r>
    </w:p>
    <w:p w14:paraId="1601789F" w14:textId="77777777" w:rsidR="00F1627D" w:rsidRPr="00B9388F" w:rsidRDefault="00F1627D" w:rsidP="005D664D">
      <w:pPr>
        <w:numPr>
          <w:ilvl w:val="0"/>
          <w:numId w:val="8"/>
        </w:numPr>
        <w:spacing w:after="0" w:line="240" w:lineRule="auto"/>
        <w:ind w:hanging="360"/>
        <w:contextualSpacing/>
        <w:rPr>
          <w:sz w:val="24"/>
          <w:szCs w:val="24"/>
        </w:rPr>
      </w:pPr>
      <w:r w:rsidRPr="00B9388F">
        <w:rPr>
          <w:sz w:val="24"/>
          <w:szCs w:val="24"/>
        </w:rPr>
        <w:t>Help the CoC to achieve system-wide goals by working with individual projects to improve their performance</w:t>
      </w:r>
    </w:p>
    <w:p w14:paraId="517D3A10" w14:textId="77777777" w:rsidR="00F1627D" w:rsidRPr="00B9388F" w:rsidRDefault="00F1627D" w:rsidP="005D664D">
      <w:pPr>
        <w:numPr>
          <w:ilvl w:val="0"/>
          <w:numId w:val="8"/>
        </w:numPr>
        <w:spacing w:after="0" w:line="240" w:lineRule="auto"/>
        <w:ind w:hanging="360"/>
        <w:contextualSpacing/>
        <w:rPr>
          <w:sz w:val="24"/>
          <w:szCs w:val="24"/>
        </w:rPr>
      </w:pPr>
      <w:r w:rsidRPr="00B9388F">
        <w:rPr>
          <w:sz w:val="24"/>
          <w:szCs w:val="24"/>
        </w:rPr>
        <w:t>Identify areas where more training and technical assistance are needed</w:t>
      </w:r>
    </w:p>
    <w:p w14:paraId="4C294A88" w14:textId="77777777" w:rsidR="00F1627D" w:rsidRPr="00B9388F" w:rsidRDefault="00F1627D" w:rsidP="005D664D">
      <w:pPr>
        <w:numPr>
          <w:ilvl w:val="0"/>
          <w:numId w:val="8"/>
        </w:numPr>
        <w:spacing w:after="0" w:line="240" w:lineRule="auto"/>
        <w:ind w:hanging="360"/>
        <w:contextualSpacing/>
        <w:rPr>
          <w:sz w:val="24"/>
          <w:szCs w:val="24"/>
        </w:rPr>
      </w:pPr>
      <w:r w:rsidRPr="00B9388F">
        <w:rPr>
          <w:sz w:val="24"/>
          <w:szCs w:val="24"/>
        </w:rPr>
        <w:t>Identify providers that exceed performance expectations who can provide peer-to-peer learning opportunities to both those that are struggling and to new providers</w:t>
      </w:r>
    </w:p>
    <w:p w14:paraId="671D31A0" w14:textId="77777777" w:rsidR="00F1627D" w:rsidRPr="00B9388F" w:rsidRDefault="00F1627D" w:rsidP="005D664D">
      <w:pPr>
        <w:numPr>
          <w:ilvl w:val="0"/>
          <w:numId w:val="8"/>
        </w:numPr>
        <w:spacing w:after="0" w:line="240" w:lineRule="auto"/>
        <w:ind w:hanging="360"/>
        <w:contextualSpacing/>
        <w:rPr>
          <w:sz w:val="24"/>
          <w:szCs w:val="24"/>
        </w:rPr>
      </w:pPr>
      <w:r w:rsidRPr="00B9388F">
        <w:rPr>
          <w:sz w:val="24"/>
          <w:szCs w:val="24"/>
        </w:rPr>
        <w:t>Enhance transparency of the annual CoC NOFA project ranking process</w:t>
      </w:r>
    </w:p>
    <w:p w14:paraId="6605A861" w14:textId="77777777" w:rsidR="00F1627D" w:rsidRPr="00E126EA" w:rsidRDefault="00F1627D" w:rsidP="00F1627D">
      <w:pPr>
        <w:pStyle w:val="Heading3"/>
      </w:pPr>
      <w:r w:rsidRPr="00E126EA">
        <w:rPr>
          <w:rStyle w:val="SubtleReference"/>
        </w:rPr>
        <w:t>What should be monitored?</w:t>
      </w:r>
    </w:p>
    <w:p w14:paraId="0219889A" w14:textId="77777777" w:rsidR="00F1627D" w:rsidRDefault="00F1627D" w:rsidP="00F1627D">
      <w:pPr>
        <w:spacing w:after="0" w:line="240" w:lineRule="auto"/>
        <w:rPr>
          <w:sz w:val="24"/>
          <w:szCs w:val="24"/>
        </w:rPr>
      </w:pPr>
      <w:r w:rsidRPr="00B9388F">
        <w:rPr>
          <w:sz w:val="24"/>
          <w:szCs w:val="24"/>
        </w:rPr>
        <w:lastRenderedPageBreak/>
        <w:t>The monitoring criteria are broken down into five categories.  With the exception of CoC Participation, they will be reviewed quarterly:</w:t>
      </w:r>
    </w:p>
    <w:p w14:paraId="289A3CFC" w14:textId="77777777" w:rsidR="00F1627D" w:rsidRPr="00B9388F" w:rsidRDefault="00F1627D" w:rsidP="00F1627D">
      <w:pPr>
        <w:spacing w:after="0" w:line="240" w:lineRule="auto"/>
        <w:rPr>
          <w:sz w:val="24"/>
          <w:szCs w:val="24"/>
        </w:rPr>
      </w:pPr>
    </w:p>
    <w:p w14:paraId="40225C80" w14:textId="77777777" w:rsidR="00F1627D" w:rsidRPr="00B9388F" w:rsidRDefault="00F1627D" w:rsidP="005D664D">
      <w:pPr>
        <w:pStyle w:val="ListParagraph"/>
        <w:numPr>
          <w:ilvl w:val="0"/>
          <w:numId w:val="18"/>
        </w:numPr>
        <w:spacing w:after="0" w:line="240" w:lineRule="auto"/>
        <w:rPr>
          <w:sz w:val="24"/>
          <w:szCs w:val="24"/>
        </w:rPr>
      </w:pPr>
      <w:r w:rsidRPr="00B9388F">
        <w:rPr>
          <w:b/>
          <w:sz w:val="24"/>
          <w:szCs w:val="24"/>
        </w:rPr>
        <w:t>Project performance</w:t>
      </w:r>
      <w:r w:rsidRPr="00B9388F">
        <w:rPr>
          <w:sz w:val="24"/>
          <w:szCs w:val="24"/>
        </w:rPr>
        <w:t>:  These criteria contribute directly to the CoC’s outcomes under HUD’s System Performance Measures (discussed below) include:</w:t>
      </w:r>
    </w:p>
    <w:p w14:paraId="014379E3" w14:textId="77777777" w:rsidR="00F1627D" w:rsidRPr="00B9388F" w:rsidRDefault="00F1627D" w:rsidP="005D664D">
      <w:pPr>
        <w:pStyle w:val="ListParagraph"/>
        <w:numPr>
          <w:ilvl w:val="0"/>
          <w:numId w:val="9"/>
        </w:numPr>
        <w:spacing w:after="0" w:line="240" w:lineRule="auto"/>
        <w:rPr>
          <w:sz w:val="24"/>
          <w:szCs w:val="24"/>
        </w:rPr>
      </w:pPr>
      <w:r w:rsidRPr="00B9388F">
        <w:rPr>
          <w:sz w:val="24"/>
          <w:szCs w:val="24"/>
        </w:rPr>
        <w:t>Length of time homeless (for outreach, SSO, ES, TH)</w:t>
      </w:r>
    </w:p>
    <w:p w14:paraId="14A7B5B6" w14:textId="77777777" w:rsidR="00F1627D" w:rsidRPr="00B9388F" w:rsidRDefault="00F1627D" w:rsidP="005D664D">
      <w:pPr>
        <w:pStyle w:val="ListParagraph"/>
        <w:numPr>
          <w:ilvl w:val="0"/>
          <w:numId w:val="9"/>
        </w:numPr>
        <w:spacing w:after="0" w:line="240" w:lineRule="auto"/>
        <w:rPr>
          <w:sz w:val="24"/>
          <w:szCs w:val="24"/>
        </w:rPr>
      </w:pPr>
      <w:r w:rsidRPr="00B9388F">
        <w:rPr>
          <w:sz w:val="24"/>
          <w:szCs w:val="24"/>
        </w:rPr>
        <w:t>Exits to/retention of permanent housing</w:t>
      </w:r>
    </w:p>
    <w:p w14:paraId="00F2BC19" w14:textId="77777777" w:rsidR="00F1627D" w:rsidRPr="00B9388F" w:rsidRDefault="00F1627D" w:rsidP="005D664D">
      <w:pPr>
        <w:pStyle w:val="ListParagraph"/>
        <w:numPr>
          <w:ilvl w:val="0"/>
          <w:numId w:val="9"/>
        </w:numPr>
        <w:spacing w:after="0" w:line="240" w:lineRule="auto"/>
        <w:rPr>
          <w:sz w:val="24"/>
          <w:szCs w:val="24"/>
        </w:rPr>
      </w:pPr>
      <w:r w:rsidRPr="00B9388F">
        <w:rPr>
          <w:sz w:val="24"/>
          <w:szCs w:val="24"/>
        </w:rPr>
        <w:t>Returns to homelessness</w:t>
      </w:r>
    </w:p>
    <w:p w14:paraId="7B26B3CD" w14:textId="77777777" w:rsidR="00F1627D" w:rsidRDefault="00F1627D" w:rsidP="005D664D">
      <w:pPr>
        <w:pStyle w:val="ListParagraph"/>
        <w:numPr>
          <w:ilvl w:val="0"/>
          <w:numId w:val="9"/>
        </w:numPr>
        <w:spacing w:after="0" w:line="240" w:lineRule="auto"/>
        <w:rPr>
          <w:sz w:val="24"/>
          <w:szCs w:val="24"/>
        </w:rPr>
      </w:pPr>
      <w:r w:rsidRPr="00B9388F">
        <w:rPr>
          <w:sz w:val="24"/>
          <w:szCs w:val="24"/>
        </w:rPr>
        <w:t>Increase in income</w:t>
      </w:r>
    </w:p>
    <w:p w14:paraId="16CCC82F" w14:textId="77777777" w:rsidR="00F1627D" w:rsidRDefault="00F1627D" w:rsidP="00F1627D">
      <w:pPr>
        <w:spacing w:after="0" w:line="240" w:lineRule="auto"/>
        <w:ind w:left="360"/>
        <w:rPr>
          <w:sz w:val="24"/>
          <w:szCs w:val="24"/>
          <w:u w:val="single"/>
        </w:rPr>
      </w:pPr>
    </w:p>
    <w:p w14:paraId="49286E58" w14:textId="77777777" w:rsidR="00F1627D" w:rsidRDefault="00F1627D" w:rsidP="00F1627D">
      <w:pPr>
        <w:spacing w:after="0" w:line="240" w:lineRule="auto"/>
        <w:ind w:left="360"/>
        <w:rPr>
          <w:sz w:val="24"/>
          <w:szCs w:val="24"/>
          <w:u w:val="single"/>
        </w:rPr>
      </w:pPr>
      <w:r>
        <w:rPr>
          <w:sz w:val="24"/>
          <w:szCs w:val="24"/>
          <w:u w:val="single"/>
        </w:rPr>
        <w:t xml:space="preserve">Responsible Party: Data </w:t>
      </w:r>
      <w:r w:rsidR="00264169">
        <w:rPr>
          <w:sz w:val="24"/>
          <w:szCs w:val="24"/>
          <w:u w:val="single"/>
        </w:rPr>
        <w:t xml:space="preserve">Management and Outcomes </w:t>
      </w:r>
      <w:r>
        <w:rPr>
          <w:sz w:val="24"/>
          <w:szCs w:val="24"/>
          <w:u w:val="single"/>
        </w:rPr>
        <w:t>Committee</w:t>
      </w:r>
    </w:p>
    <w:p w14:paraId="2F1DF372" w14:textId="77777777" w:rsidR="00F1627D" w:rsidRPr="00B06951" w:rsidRDefault="00F1627D" w:rsidP="00F1627D">
      <w:pPr>
        <w:spacing w:after="0" w:line="240" w:lineRule="auto"/>
        <w:ind w:left="360"/>
        <w:rPr>
          <w:sz w:val="24"/>
          <w:szCs w:val="24"/>
          <w:u w:val="single"/>
        </w:rPr>
      </w:pPr>
    </w:p>
    <w:p w14:paraId="2B112F36" w14:textId="77777777" w:rsidR="00F1627D" w:rsidRPr="00B9388F" w:rsidRDefault="00F1627D" w:rsidP="00F1627D">
      <w:pPr>
        <w:pStyle w:val="ListParagraph"/>
        <w:spacing w:after="0" w:line="240" w:lineRule="auto"/>
        <w:ind w:left="1800"/>
        <w:rPr>
          <w:sz w:val="24"/>
          <w:szCs w:val="24"/>
        </w:rPr>
      </w:pPr>
    </w:p>
    <w:p w14:paraId="4D4CF971" w14:textId="77777777" w:rsidR="00F1627D" w:rsidRPr="00B9388F" w:rsidRDefault="00F1627D" w:rsidP="005D664D">
      <w:pPr>
        <w:pStyle w:val="ListParagraph"/>
        <w:numPr>
          <w:ilvl w:val="0"/>
          <w:numId w:val="18"/>
        </w:numPr>
        <w:spacing w:after="0" w:line="240" w:lineRule="auto"/>
        <w:rPr>
          <w:sz w:val="24"/>
          <w:szCs w:val="24"/>
        </w:rPr>
      </w:pPr>
      <w:r w:rsidRPr="00B9388F">
        <w:rPr>
          <w:b/>
          <w:sz w:val="24"/>
          <w:szCs w:val="24"/>
        </w:rPr>
        <w:t>HUD policy priorities</w:t>
      </w:r>
      <w:r w:rsidRPr="00B9388F">
        <w:rPr>
          <w:sz w:val="24"/>
          <w:szCs w:val="24"/>
        </w:rPr>
        <w:t>:  Leading up to and since the enactment of the HEARTH Act in 2009, HUD has identified policy priorities that focus on ending homelessness.  The criteria that reflect the extent to which projects adhere to these policy priorities are:</w:t>
      </w:r>
    </w:p>
    <w:p w14:paraId="1D0A4130" w14:textId="77777777" w:rsidR="00F1627D" w:rsidRPr="00B9388F" w:rsidRDefault="00F1627D" w:rsidP="005D664D">
      <w:pPr>
        <w:pStyle w:val="ListParagraph"/>
        <w:numPr>
          <w:ilvl w:val="0"/>
          <w:numId w:val="9"/>
        </w:numPr>
        <w:spacing w:after="0" w:line="240" w:lineRule="auto"/>
        <w:rPr>
          <w:sz w:val="24"/>
          <w:szCs w:val="24"/>
        </w:rPr>
      </w:pPr>
      <w:r w:rsidRPr="00B9388F">
        <w:rPr>
          <w:sz w:val="24"/>
          <w:szCs w:val="24"/>
        </w:rPr>
        <w:t xml:space="preserve">Working towards ending homelessness among the populations identified in the USICH plan to end homelessness, </w:t>
      </w:r>
      <w:r w:rsidRPr="00B9388F">
        <w:rPr>
          <w:i/>
          <w:sz w:val="24"/>
          <w:szCs w:val="24"/>
        </w:rPr>
        <w:t>Opening Doors</w:t>
      </w:r>
      <w:r w:rsidRPr="00B9388F">
        <w:rPr>
          <w:sz w:val="24"/>
          <w:szCs w:val="24"/>
        </w:rPr>
        <w:t>.  These are: Chronically Homeless, Families with Children, Youth, Veterans</w:t>
      </w:r>
    </w:p>
    <w:p w14:paraId="2D739FD0" w14:textId="77777777" w:rsidR="00F1627D" w:rsidRPr="00B9388F" w:rsidRDefault="00F1627D" w:rsidP="005D664D">
      <w:pPr>
        <w:pStyle w:val="ListParagraph"/>
        <w:numPr>
          <w:ilvl w:val="0"/>
          <w:numId w:val="10"/>
        </w:numPr>
        <w:spacing w:after="0" w:line="240" w:lineRule="auto"/>
        <w:rPr>
          <w:sz w:val="24"/>
          <w:szCs w:val="24"/>
        </w:rPr>
      </w:pPr>
      <w:r w:rsidRPr="00B9388F">
        <w:rPr>
          <w:sz w:val="24"/>
          <w:szCs w:val="24"/>
        </w:rPr>
        <w:t>Serving households with highest severity of need and greatest length of time homeless</w:t>
      </w:r>
    </w:p>
    <w:p w14:paraId="47C6AC14" w14:textId="77777777" w:rsidR="00F1627D" w:rsidRPr="00B9388F" w:rsidRDefault="00F1627D" w:rsidP="005D664D">
      <w:pPr>
        <w:pStyle w:val="ListParagraph"/>
        <w:numPr>
          <w:ilvl w:val="0"/>
          <w:numId w:val="10"/>
        </w:numPr>
        <w:spacing w:after="0" w:line="240" w:lineRule="auto"/>
        <w:rPr>
          <w:sz w:val="24"/>
          <w:szCs w:val="24"/>
        </w:rPr>
      </w:pPr>
      <w:r w:rsidRPr="00B9388F">
        <w:rPr>
          <w:sz w:val="24"/>
          <w:szCs w:val="24"/>
        </w:rPr>
        <w:t>Participating in Coordinated Entry</w:t>
      </w:r>
    </w:p>
    <w:p w14:paraId="2BC459FA" w14:textId="77777777" w:rsidR="00F1627D" w:rsidRPr="00B9388F" w:rsidRDefault="00F1627D" w:rsidP="005D664D">
      <w:pPr>
        <w:pStyle w:val="ListParagraph"/>
        <w:numPr>
          <w:ilvl w:val="0"/>
          <w:numId w:val="10"/>
        </w:numPr>
        <w:spacing w:after="0" w:line="240" w:lineRule="auto"/>
        <w:rPr>
          <w:sz w:val="24"/>
          <w:szCs w:val="24"/>
        </w:rPr>
      </w:pPr>
      <w:r w:rsidRPr="00B9388F">
        <w:rPr>
          <w:sz w:val="24"/>
          <w:szCs w:val="24"/>
        </w:rPr>
        <w:t>Operating programs in accordance with Housing First principles</w:t>
      </w:r>
    </w:p>
    <w:p w14:paraId="26BC9613" w14:textId="77777777" w:rsidR="00F1627D" w:rsidRDefault="00F1627D" w:rsidP="005D664D">
      <w:pPr>
        <w:pStyle w:val="ListParagraph"/>
        <w:numPr>
          <w:ilvl w:val="0"/>
          <w:numId w:val="10"/>
        </w:numPr>
        <w:spacing w:after="0" w:line="240" w:lineRule="auto"/>
        <w:rPr>
          <w:sz w:val="24"/>
          <w:szCs w:val="24"/>
        </w:rPr>
      </w:pPr>
      <w:r w:rsidRPr="00B9388F">
        <w:rPr>
          <w:sz w:val="24"/>
          <w:szCs w:val="24"/>
        </w:rPr>
        <w:t>Maximizing access to and enrollment in mainstream resources</w:t>
      </w:r>
    </w:p>
    <w:p w14:paraId="2BD630F8" w14:textId="77777777" w:rsidR="00F1627D" w:rsidRDefault="00F1627D" w:rsidP="00F1627D">
      <w:pPr>
        <w:pStyle w:val="ListParagraph"/>
        <w:spacing w:after="0" w:line="240" w:lineRule="auto"/>
        <w:ind w:left="1800"/>
        <w:rPr>
          <w:sz w:val="24"/>
          <w:szCs w:val="24"/>
        </w:rPr>
      </w:pPr>
    </w:p>
    <w:p w14:paraId="53215A4E" w14:textId="77777777" w:rsidR="00F1627D" w:rsidRPr="00B06951" w:rsidRDefault="00F1627D" w:rsidP="00F1627D">
      <w:pPr>
        <w:spacing w:after="0" w:line="240" w:lineRule="auto"/>
        <w:ind w:left="360"/>
        <w:rPr>
          <w:sz w:val="24"/>
          <w:szCs w:val="24"/>
          <w:u w:val="single"/>
        </w:rPr>
      </w:pPr>
      <w:r>
        <w:rPr>
          <w:sz w:val="24"/>
          <w:szCs w:val="24"/>
          <w:u w:val="single"/>
        </w:rPr>
        <w:t>Responsible Part:  Governing Board</w:t>
      </w:r>
    </w:p>
    <w:p w14:paraId="419255BA" w14:textId="77777777" w:rsidR="00F1627D" w:rsidRPr="00B9388F" w:rsidRDefault="00F1627D" w:rsidP="00F1627D">
      <w:pPr>
        <w:pStyle w:val="ListParagraph"/>
        <w:spacing w:after="0" w:line="240" w:lineRule="auto"/>
        <w:ind w:left="1800"/>
        <w:rPr>
          <w:sz w:val="24"/>
          <w:szCs w:val="24"/>
        </w:rPr>
      </w:pPr>
    </w:p>
    <w:p w14:paraId="25EF8FEC" w14:textId="77777777" w:rsidR="00F1627D" w:rsidRPr="00B9388F" w:rsidRDefault="00F1627D" w:rsidP="005D664D">
      <w:pPr>
        <w:numPr>
          <w:ilvl w:val="0"/>
          <w:numId w:val="18"/>
        </w:numPr>
        <w:spacing w:after="0" w:line="240" w:lineRule="auto"/>
        <w:contextualSpacing/>
        <w:rPr>
          <w:sz w:val="24"/>
          <w:szCs w:val="24"/>
        </w:rPr>
      </w:pPr>
      <w:r w:rsidRPr="00B9388F">
        <w:rPr>
          <w:b/>
          <w:sz w:val="24"/>
          <w:szCs w:val="24"/>
        </w:rPr>
        <w:t>Grant management</w:t>
      </w:r>
      <w:r w:rsidRPr="00B9388F">
        <w:rPr>
          <w:sz w:val="24"/>
          <w:szCs w:val="24"/>
        </w:rPr>
        <w:t>:  Grantees are expected to be good stewards of public resources, using them efficiently, effectively, and in accordance with regulations.  The criteria that will be used to measure performance in these areas are:</w:t>
      </w:r>
    </w:p>
    <w:p w14:paraId="727111EB" w14:textId="77777777" w:rsidR="00F1627D" w:rsidRPr="00B9388F" w:rsidRDefault="00F1627D" w:rsidP="005D664D">
      <w:pPr>
        <w:pStyle w:val="ListParagraph"/>
        <w:numPr>
          <w:ilvl w:val="0"/>
          <w:numId w:val="11"/>
        </w:numPr>
        <w:spacing w:after="0" w:line="240" w:lineRule="auto"/>
        <w:rPr>
          <w:sz w:val="24"/>
          <w:szCs w:val="24"/>
        </w:rPr>
      </w:pPr>
      <w:r w:rsidRPr="00B9388F">
        <w:rPr>
          <w:sz w:val="24"/>
          <w:szCs w:val="24"/>
        </w:rPr>
        <w:t>Utilization of Housing Units</w:t>
      </w:r>
    </w:p>
    <w:p w14:paraId="76C9659F" w14:textId="77777777" w:rsidR="00F1627D" w:rsidRPr="00B9388F" w:rsidRDefault="00F1627D" w:rsidP="005D664D">
      <w:pPr>
        <w:pStyle w:val="ListParagraph"/>
        <w:numPr>
          <w:ilvl w:val="0"/>
          <w:numId w:val="11"/>
        </w:numPr>
        <w:spacing w:after="0" w:line="240" w:lineRule="auto"/>
        <w:rPr>
          <w:sz w:val="24"/>
          <w:szCs w:val="24"/>
        </w:rPr>
      </w:pPr>
      <w:r w:rsidRPr="00B9388F">
        <w:rPr>
          <w:sz w:val="24"/>
          <w:szCs w:val="24"/>
        </w:rPr>
        <w:t>Timely drawdown of funds</w:t>
      </w:r>
    </w:p>
    <w:p w14:paraId="274C6B57" w14:textId="77777777" w:rsidR="00F1627D" w:rsidRPr="00B9388F" w:rsidRDefault="00F1627D" w:rsidP="005D664D">
      <w:pPr>
        <w:pStyle w:val="ListParagraph"/>
        <w:numPr>
          <w:ilvl w:val="0"/>
          <w:numId w:val="11"/>
        </w:numPr>
        <w:spacing w:after="0" w:line="240" w:lineRule="auto"/>
        <w:rPr>
          <w:sz w:val="24"/>
          <w:szCs w:val="24"/>
        </w:rPr>
      </w:pPr>
      <w:r w:rsidRPr="00B9388F">
        <w:rPr>
          <w:sz w:val="24"/>
          <w:szCs w:val="24"/>
        </w:rPr>
        <w:t>Expenditure of grant funds</w:t>
      </w:r>
    </w:p>
    <w:p w14:paraId="39BEB5B5" w14:textId="77777777" w:rsidR="00F1627D" w:rsidRDefault="00F1627D" w:rsidP="005D664D">
      <w:pPr>
        <w:pStyle w:val="ListParagraph"/>
        <w:numPr>
          <w:ilvl w:val="0"/>
          <w:numId w:val="11"/>
        </w:numPr>
        <w:spacing w:after="0" w:line="240" w:lineRule="auto"/>
        <w:rPr>
          <w:sz w:val="24"/>
          <w:szCs w:val="24"/>
        </w:rPr>
      </w:pPr>
      <w:r w:rsidRPr="00B9388F">
        <w:rPr>
          <w:sz w:val="24"/>
          <w:szCs w:val="24"/>
        </w:rPr>
        <w:t>Timely APR Submission (CoC only, annually)</w:t>
      </w:r>
    </w:p>
    <w:p w14:paraId="644DB712" w14:textId="77777777" w:rsidR="00F1627D" w:rsidRDefault="00770A93" w:rsidP="00770A93">
      <w:pPr>
        <w:spacing w:after="0" w:line="240" w:lineRule="auto"/>
        <w:ind w:left="1800" w:hanging="360"/>
        <w:rPr>
          <w:sz w:val="24"/>
          <w:szCs w:val="24"/>
          <w:u w:val="single"/>
        </w:rPr>
      </w:pPr>
      <w:r>
        <w:rPr>
          <w:sz w:val="24"/>
          <w:szCs w:val="24"/>
        </w:rPr>
        <w:t xml:space="preserve">• </w:t>
      </w:r>
      <w:r>
        <w:rPr>
          <w:sz w:val="24"/>
          <w:szCs w:val="24"/>
        </w:rPr>
        <w:tab/>
      </w:r>
      <w:r w:rsidRPr="00770A93">
        <w:rPr>
          <w:sz w:val="24"/>
          <w:szCs w:val="24"/>
        </w:rPr>
        <w:t xml:space="preserve">Coordination with other ESG Programs  </w:t>
      </w:r>
    </w:p>
    <w:p w14:paraId="147510F9" w14:textId="77777777" w:rsidR="00F1627D" w:rsidRDefault="00F1627D" w:rsidP="00F1627D">
      <w:pPr>
        <w:spacing w:after="0" w:line="240" w:lineRule="auto"/>
        <w:ind w:left="360" w:right="-180"/>
        <w:rPr>
          <w:sz w:val="24"/>
          <w:szCs w:val="24"/>
        </w:rPr>
      </w:pPr>
      <w:r w:rsidRPr="00B06951">
        <w:rPr>
          <w:sz w:val="24"/>
          <w:szCs w:val="24"/>
          <w:u w:val="single"/>
        </w:rPr>
        <w:t>Responsible Party: Collaborative Applicant/CoC Consultant in coordination with RHAB Chairs</w:t>
      </w:r>
    </w:p>
    <w:p w14:paraId="6A18D55B" w14:textId="77777777" w:rsidR="00F1627D" w:rsidRPr="00B06951" w:rsidRDefault="00F1627D" w:rsidP="00F1627D">
      <w:pPr>
        <w:spacing w:after="0" w:line="240" w:lineRule="auto"/>
        <w:ind w:left="360"/>
        <w:rPr>
          <w:sz w:val="24"/>
          <w:szCs w:val="24"/>
        </w:rPr>
      </w:pPr>
    </w:p>
    <w:p w14:paraId="55BDE70A" w14:textId="77777777" w:rsidR="00F1627D" w:rsidRPr="00B9388F" w:rsidRDefault="00F1627D" w:rsidP="00F1627D">
      <w:pPr>
        <w:spacing w:after="0" w:line="240" w:lineRule="auto"/>
        <w:rPr>
          <w:sz w:val="24"/>
          <w:szCs w:val="24"/>
        </w:rPr>
      </w:pPr>
    </w:p>
    <w:p w14:paraId="71554272" w14:textId="77777777" w:rsidR="00F1627D" w:rsidRPr="00B9388F" w:rsidRDefault="00F1627D" w:rsidP="005D664D">
      <w:pPr>
        <w:numPr>
          <w:ilvl w:val="0"/>
          <w:numId w:val="18"/>
        </w:numPr>
        <w:spacing w:after="0" w:line="240" w:lineRule="auto"/>
        <w:contextualSpacing/>
        <w:rPr>
          <w:sz w:val="24"/>
          <w:szCs w:val="24"/>
        </w:rPr>
      </w:pPr>
      <w:r w:rsidRPr="00B9388F">
        <w:rPr>
          <w:b/>
          <w:sz w:val="24"/>
          <w:szCs w:val="24"/>
        </w:rPr>
        <w:t>HMIS Data Quality</w:t>
      </w:r>
      <w:r w:rsidRPr="00B9388F">
        <w:rPr>
          <w:sz w:val="24"/>
          <w:szCs w:val="24"/>
        </w:rPr>
        <w:t>:  Project performance and system performance measurements are only as good as the data that is entered into HMIS, the primary data source for performance measurement.  The criteria that will be used to measure HMIS Data Quality are:</w:t>
      </w:r>
    </w:p>
    <w:p w14:paraId="6EE30B1E" w14:textId="77777777" w:rsidR="00F1627D" w:rsidRPr="00B9388F" w:rsidRDefault="0041057C" w:rsidP="005D664D">
      <w:pPr>
        <w:pStyle w:val="ListParagraph"/>
        <w:numPr>
          <w:ilvl w:val="0"/>
          <w:numId w:val="11"/>
        </w:numPr>
        <w:spacing w:after="0" w:line="240" w:lineRule="auto"/>
        <w:rPr>
          <w:sz w:val="24"/>
          <w:szCs w:val="24"/>
        </w:rPr>
      </w:pPr>
      <w:r>
        <w:rPr>
          <w:sz w:val="24"/>
          <w:szCs w:val="24"/>
        </w:rPr>
        <w:t>Data entry/updates are to occur within 7 days</w:t>
      </w:r>
      <w:r w:rsidR="00F1627D" w:rsidRPr="00B9388F">
        <w:rPr>
          <w:sz w:val="24"/>
          <w:szCs w:val="24"/>
        </w:rPr>
        <w:t>, especially for those data elements that are used in calculating System Performance Measures:</w:t>
      </w:r>
    </w:p>
    <w:p w14:paraId="172E79E8" w14:textId="77777777" w:rsidR="00F1627D" w:rsidRPr="00B9388F" w:rsidRDefault="00F1627D" w:rsidP="005D664D">
      <w:pPr>
        <w:pStyle w:val="ListParagraph"/>
        <w:numPr>
          <w:ilvl w:val="1"/>
          <w:numId w:val="11"/>
        </w:numPr>
        <w:spacing w:after="0" w:line="240" w:lineRule="auto"/>
        <w:rPr>
          <w:sz w:val="24"/>
          <w:szCs w:val="24"/>
        </w:rPr>
      </w:pPr>
      <w:r w:rsidRPr="00B9388F">
        <w:rPr>
          <w:sz w:val="24"/>
          <w:szCs w:val="24"/>
        </w:rPr>
        <w:t>Entry and Exit date</w:t>
      </w:r>
    </w:p>
    <w:p w14:paraId="6D07846F" w14:textId="77777777" w:rsidR="00F1627D" w:rsidRPr="00B9388F" w:rsidRDefault="00F1627D" w:rsidP="005D664D">
      <w:pPr>
        <w:pStyle w:val="ListParagraph"/>
        <w:numPr>
          <w:ilvl w:val="1"/>
          <w:numId w:val="11"/>
        </w:numPr>
        <w:spacing w:after="0" w:line="240" w:lineRule="auto"/>
        <w:rPr>
          <w:sz w:val="24"/>
          <w:szCs w:val="24"/>
        </w:rPr>
      </w:pPr>
      <w:r w:rsidRPr="00B9388F">
        <w:rPr>
          <w:sz w:val="24"/>
          <w:szCs w:val="24"/>
        </w:rPr>
        <w:t>Income and Annual Assessment of Income</w:t>
      </w:r>
    </w:p>
    <w:p w14:paraId="54707748" w14:textId="77777777" w:rsidR="00F1627D" w:rsidRPr="00B9388F" w:rsidRDefault="00F1627D" w:rsidP="005D664D">
      <w:pPr>
        <w:pStyle w:val="ListParagraph"/>
        <w:numPr>
          <w:ilvl w:val="1"/>
          <w:numId w:val="11"/>
        </w:numPr>
        <w:spacing w:after="0" w:line="240" w:lineRule="auto"/>
        <w:rPr>
          <w:sz w:val="24"/>
          <w:szCs w:val="24"/>
        </w:rPr>
      </w:pPr>
      <w:r w:rsidRPr="00B9388F">
        <w:rPr>
          <w:sz w:val="24"/>
          <w:szCs w:val="24"/>
        </w:rPr>
        <w:t>Destination upon exit</w:t>
      </w:r>
    </w:p>
    <w:p w14:paraId="799CE0CA" w14:textId="77777777" w:rsidR="00F1627D" w:rsidRPr="00B9388F" w:rsidRDefault="00F1627D" w:rsidP="005D664D">
      <w:pPr>
        <w:pStyle w:val="ListParagraph"/>
        <w:numPr>
          <w:ilvl w:val="0"/>
          <w:numId w:val="11"/>
        </w:numPr>
        <w:spacing w:after="0" w:line="240" w:lineRule="auto"/>
        <w:rPr>
          <w:sz w:val="24"/>
          <w:szCs w:val="24"/>
        </w:rPr>
      </w:pPr>
      <w:r w:rsidRPr="00B9388F">
        <w:rPr>
          <w:sz w:val="24"/>
          <w:szCs w:val="24"/>
        </w:rPr>
        <w:t>Percentage of null/missing values</w:t>
      </w:r>
    </w:p>
    <w:p w14:paraId="1268AB35" w14:textId="77777777" w:rsidR="00F1627D" w:rsidRDefault="00F1627D" w:rsidP="005D664D">
      <w:pPr>
        <w:pStyle w:val="ListParagraph"/>
        <w:numPr>
          <w:ilvl w:val="0"/>
          <w:numId w:val="11"/>
        </w:numPr>
        <w:spacing w:after="0" w:line="240" w:lineRule="auto"/>
        <w:rPr>
          <w:sz w:val="24"/>
          <w:szCs w:val="24"/>
        </w:rPr>
      </w:pPr>
      <w:r w:rsidRPr="00B9388F">
        <w:rPr>
          <w:sz w:val="24"/>
          <w:szCs w:val="24"/>
        </w:rPr>
        <w:t>Percentage of client doesn’t know/refused values</w:t>
      </w:r>
    </w:p>
    <w:p w14:paraId="547CD39D" w14:textId="77777777" w:rsidR="00770A93" w:rsidRDefault="00770A93" w:rsidP="005D664D">
      <w:pPr>
        <w:pStyle w:val="ListParagraph"/>
        <w:numPr>
          <w:ilvl w:val="0"/>
          <w:numId w:val="11"/>
        </w:numPr>
        <w:spacing w:after="0" w:line="240" w:lineRule="auto"/>
        <w:rPr>
          <w:sz w:val="24"/>
          <w:szCs w:val="24"/>
        </w:rPr>
      </w:pPr>
      <w:r w:rsidRPr="00770A93">
        <w:rPr>
          <w:sz w:val="24"/>
          <w:szCs w:val="24"/>
        </w:rPr>
        <w:t>Provide Data Quality Score Card available for RHABs through Data Management and Outcomes Committee members to allow discussion within agencies and the RHAB about data quality.</w:t>
      </w:r>
    </w:p>
    <w:p w14:paraId="53CF1330" w14:textId="77777777" w:rsidR="00F1627D" w:rsidRDefault="00F1627D" w:rsidP="00F1627D">
      <w:pPr>
        <w:spacing w:after="0" w:line="240" w:lineRule="auto"/>
        <w:rPr>
          <w:sz w:val="24"/>
          <w:szCs w:val="24"/>
        </w:rPr>
      </w:pPr>
    </w:p>
    <w:p w14:paraId="4A1FFA85" w14:textId="77777777" w:rsidR="00F1627D" w:rsidRPr="00B06951" w:rsidRDefault="00F1627D" w:rsidP="00F1627D">
      <w:pPr>
        <w:spacing w:after="0" w:line="240" w:lineRule="auto"/>
        <w:ind w:left="360"/>
        <w:rPr>
          <w:sz w:val="24"/>
          <w:szCs w:val="24"/>
        </w:rPr>
      </w:pPr>
      <w:r w:rsidRPr="00B06951">
        <w:rPr>
          <w:sz w:val="24"/>
          <w:szCs w:val="24"/>
          <w:u w:val="single"/>
        </w:rPr>
        <w:t xml:space="preserve">Responsible Party: HMIS Lead Agency &amp; Data </w:t>
      </w:r>
      <w:r w:rsidR="00264169">
        <w:rPr>
          <w:sz w:val="24"/>
          <w:szCs w:val="24"/>
          <w:u w:val="single"/>
        </w:rPr>
        <w:t xml:space="preserve">Management and Outcomes </w:t>
      </w:r>
      <w:r w:rsidRPr="00B06951">
        <w:rPr>
          <w:sz w:val="24"/>
          <w:szCs w:val="24"/>
          <w:u w:val="single"/>
        </w:rPr>
        <w:t>Committee</w:t>
      </w:r>
    </w:p>
    <w:p w14:paraId="47DA913D" w14:textId="77777777" w:rsidR="00F1627D" w:rsidRPr="00B9388F" w:rsidRDefault="00F1627D" w:rsidP="00F1627D">
      <w:pPr>
        <w:pStyle w:val="ListParagraph"/>
        <w:spacing w:after="0" w:line="240" w:lineRule="auto"/>
        <w:ind w:left="1800"/>
        <w:rPr>
          <w:sz w:val="24"/>
          <w:szCs w:val="24"/>
        </w:rPr>
      </w:pPr>
    </w:p>
    <w:p w14:paraId="2702B198" w14:textId="77777777" w:rsidR="00F1627D" w:rsidRPr="00B9388F" w:rsidRDefault="00F1627D" w:rsidP="005D664D">
      <w:pPr>
        <w:numPr>
          <w:ilvl w:val="0"/>
          <w:numId w:val="18"/>
        </w:numPr>
        <w:spacing w:after="0" w:line="240" w:lineRule="auto"/>
        <w:contextualSpacing/>
        <w:rPr>
          <w:sz w:val="24"/>
          <w:szCs w:val="24"/>
        </w:rPr>
      </w:pPr>
      <w:r w:rsidRPr="00B9388F">
        <w:rPr>
          <w:b/>
          <w:sz w:val="24"/>
          <w:szCs w:val="24"/>
        </w:rPr>
        <w:t>CoC participation</w:t>
      </w:r>
      <w:r w:rsidRPr="00B9388F">
        <w:rPr>
          <w:sz w:val="24"/>
          <w:szCs w:val="24"/>
        </w:rPr>
        <w:t>:  In order for providers to be well informed about community needs and program regulations as well as to provide input to other providers, it is critical that they participate in homeless planning activities.  The criteria that will be used to measure CoC participation are:</w:t>
      </w:r>
    </w:p>
    <w:p w14:paraId="2D63E54B" w14:textId="77777777" w:rsidR="00F1627D" w:rsidRPr="00B9388F" w:rsidRDefault="00F1627D" w:rsidP="005D664D">
      <w:pPr>
        <w:pStyle w:val="ListParagraph"/>
        <w:numPr>
          <w:ilvl w:val="0"/>
          <w:numId w:val="11"/>
        </w:numPr>
        <w:spacing w:after="0" w:line="240" w:lineRule="auto"/>
        <w:rPr>
          <w:sz w:val="24"/>
          <w:szCs w:val="24"/>
        </w:rPr>
      </w:pPr>
      <w:r w:rsidRPr="00B9388F">
        <w:rPr>
          <w:sz w:val="24"/>
          <w:szCs w:val="24"/>
        </w:rPr>
        <w:t>Attendance at CoC meetings</w:t>
      </w:r>
    </w:p>
    <w:p w14:paraId="6C603640" w14:textId="77777777" w:rsidR="00F1627D" w:rsidRPr="00B9388F" w:rsidRDefault="00F1627D" w:rsidP="005D664D">
      <w:pPr>
        <w:pStyle w:val="ListParagraph"/>
        <w:numPr>
          <w:ilvl w:val="0"/>
          <w:numId w:val="11"/>
        </w:numPr>
        <w:spacing w:after="0" w:line="240" w:lineRule="auto"/>
        <w:rPr>
          <w:sz w:val="24"/>
          <w:szCs w:val="24"/>
        </w:rPr>
      </w:pPr>
      <w:r w:rsidRPr="00B9388F">
        <w:rPr>
          <w:sz w:val="24"/>
          <w:szCs w:val="24"/>
        </w:rPr>
        <w:t>Attendance at RHAB meetings</w:t>
      </w:r>
    </w:p>
    <w:p w14:paraId="420E2472" w14:textId="77777777" w:rsidR="00F1627D" w:rsidRPr="00B9388F" w:rsidRDefault="00F1627D" w:rsidP="005D664D">
      <w:pPr>
        <w:pStyle w:val="ListParagraph"/>
        <w:numPr>
          <w:ilvl w:val="0"/>
          <w:numId w:val="11"/>
        </w:numPr>
        <w:spacing w:after="0" w:line="240" w:lineRule="auto"/>
        <w:rPr>
          <w:sz w:val="24"/>
          <w:szCs w:val="24"/>
        </w:rPr>
      </w:pPr>
      <w:r w:rsidRPr="00B9388F">
        <w:rPr>
          <w:sz w:val="24"/>
          <w:szCs w:val="24"/>
        </w:rPr>
        <w:t>Attendance at trainings</w:t>
      </w:r>
    </w:p>
    <w:p w14:paraId="3398F22C" w14:textId="77777777" w:rsidR="00F1627D" w:rsidRDefault="00F1627D" w:rsidP="005D664D">
      <w:pPr>
        <w:pStyle w:val="ListParagraph"/>
        <w:numPr>
          <w:ilvl w:val="0"/>
          <w:numId w:val="11"/>
        </w:numPr>
        <w:spacing w:after="0" w:line="240" w:lineRule="auto"/>
        <w:rPr>
          <w:sz w:val="24"/>
          <w:szCs w:val="24"/>
        </w:rPr>
      </w:pPr>
      <w:r w:rsidRPr="00B9388F">
        <w:rPr>
          <w:sz w:val="24"/>
          <w:szCs w:val="24"/>
        </w:rPr>
        <w:t>Pa</w:t>
      </w:r>
      <w:r>
        <w:rPr>
          <w:sz w:val="24"/>
          <w:szCs w:val="24"/>
        </w:rPr>
        <w:t xml:space="preserve">rticipation in Committees/ Subcommittees </w:t>
      </w:r>
    </w:p>
    <w:p w14:paraId="0D8F43C6" w14:textId="77777777" w:rsidR="00F1627D" w:rsidRDefault="00F1627D" w:rsidP="00F1627D">
      <w:pPr>
        <w:spacing w:after="0" w:line="240" w:lineRule="auto"/>
        <w:rPr>
          <w:sz w:val="24"/>
          <w:szCs w:val="24"/>
        </w:rPr>
      </w:pPr>
    </w:p>
    <w:p w14:paraId="4C27C8D6" w14:textId="77777777" w:rsidR="00F1627D" w:rsidRPr="00B06951" w:rsidRDefault="00F1627D" w:rsidP="00F1627D">
      <w:pPr>
        <w:spacing w:after="0" w:line="240" w:lineRule="auto"/>
        <w:ind w:firstLine="720"/>
        <w:rPr>
          <w:sz w:val="24"/>
          <w:szCs w:val="24"/>
        </w:rPr>
      </w:pPr>
      <w:r w:rsidRPr="00B06951">
        <w:rPr>
          <w:sz w:val="24"/>
          <w:szCs w:val="24"/>
          <w:u w:val="single"/>
        </w:rPr>
        <w:t>Responsible Party: CoC Staff in partnership with the RHAB Chairs and Governing Board</w:t>
      </w:r>
    </w:p>
    <w:p w14:paraId="2D50A5A4" w14:textId="77777777" w:rsidR="00F1627D" w:rsidRPr="00B06951" w:rsidRDefault="00F1627D" w:rsidP="00F1627D">
      <w:pPr>
        <w:spacing w:after="0" w:line="240" w:lineRule="auto"/>
        <w:rPr>
          <w:sz w:val="24"/>
          <w:szCs w:val="24"/>
        </w:rPr>
      </w:pPr>
    </w:p>
    <w:p w14:paraId="09EF4DA3" w14:textId="77777777" w:rsidR="00F1627D" w:rsidRPr="00B9388F" w:rsidRDefault="00F1627D" w:rsidP="00F1627D">
      <w:pPr>
        <w:spacing w:after="0" w:line="240" w:lineRule="auto"/>
        <w:contextualSpacing/>
        <w:rPr>
          <w:sz w:val="24"/>
          <w:szCs w:val="24"/>
        </w:rPr>
      </w:pPr>
    </w:p>
    <w:p w14:paraId="3C821D83" w14:textId="77777777" w:rsidR="00F1627D" w:rsidRPr="00B9388F" w:rsidRDefault="00F1627D" w:rsidP="00F1627D">
      <w:pPr>
        <w:spacing w:after="0" w:line="240" w:lineRule="auto"/>
        <w:contextualSpacing/>
        <w:rPr>
          <w:sz w:val="24"/>
          <w:szCs w:val="24"/>
        </w:rPr>
      </w:pPr>
      <w:r w:rsidRPr="00B9388F">
        <w:rPr>
          <w:sz w:val="24"/>
          <w:szCs w:val="24"/>
        </w:rPr>
        <w:t xml:space="preserve">The specific calculations and data sources for each of these criteria and benchmarks for each are provided in the </w:t>
      </w:r>
      <w:r w:rsidRPr="00B9388F">
        <w:rPr>
          <w:i/>
          <w:sz w:val="24"/>
          <w:szCs w:val="24"/>
        </w:rPr>
        <w:t>Project and System Performance Benchmarks</w:t>
      </w:r>
      <w:r w:rsidRPr="00B9388F">
        <w:rPr>
          <w:sz w:val="24"/>
          <w:szCs w:val="24"/>
        </w:rPr>
        <w:t xml:space="preserve"> sections of this Plan.</w:t>
      </w:r>
    </w:p>
    <w:p w14:paraId="66B30660" w14:textId="77777777" w:rsidR="00F1627D" w:rsidRPr="00B9388F" w:rsidRDefault="00F1627D" w:rsidP="00F1627D">
      <w:pPr>
        <w:spacing w:after="0" w:line="240" w:lineRule="auto"/>
        <w:contextualSpacing/>
        <w:rPr>
          <w:sz w:val="24"/>
          <w:szCs w:val="24"/>
        </w:rPr>
      </w:pPr>
    </w:p>
    <w:p w14:paraId="7D087E44" w14:textId="77777777" w:rsidR="00F1627D" w:rsidRDefault="00F1627D" w:rsidP="00F1627D">
      <w:pPr>
        <w:spacing w:after="0" w:line="240" w:lineRule="auto"/>
        <w:rPr>
          <w:sz w:val="24"/>
          <w:szCs w:val="24"/>
        </w:rPr>
      </w:pPr>
      <w:r w:rsidRPr="00B9388F">
        <w:rPr>
          <w:sz w:val="24"/>
          <w:szCs w:val="24"/>
        </w:rPr>
        <w:t xml:space="preserve">These criteria build off of the previously used CoC NOFA scoring/ranking criteria for several reasons: agencies that operate CoC-funded projects are familiar with and have previously discussed use of these criteria; performance regarding many of the criteria can be evaluated through the use of HMIS data, and many of these indicators feed into HUD’s System Performance Measures which were developed by HUD to measure the CoC’s progress in ending homelessness.  Although these measures will in large part mirror the renewal ranking criteria, they are separate processes.  Monitoring </w:t>
      </w:r>
      <w:r w:rsidR="00264169">
        <w:rPr>
          <w:sz w:val="24"/>
          <w:szCs w:val="24"/>
        </w:rPr>
        <w:t xml:space="preserve">of the data available through HMIS will be monitored quarterly </w:t>
      </w:r>
      <w:r w:rsidRPr="00B9388F">
        <w:rPr>
          <w:sz w:val="24"/>
          <w:szCs w:val="24"/>
        </w:rPr>
        <w:t>to identify progress, concerns, and actions needed.  CoC renewal project ranking will be conducted annually with points associated with each of the criteria to determine placement of each CoC funded in the Project Priority listing in the CoC application.</w:t>
      </w:r>
    </w:p>
    <w:p w14:paraId="49E0FE66" w14:textId="77777777" w:rsidR="00F1627D" w:rsidRPr="00E126EA" w:rsidRDefault="00F1627D" w:rsidP="00F1627D">
      <w:pPr>
        <w:pStyle w:val="Heading3"/>
        <w:rPr>
          <w:rStyle w:val="SubtleReference"/>
          <w:b/>
        </w:rPr>
      </w:pPr>
      <w:r w:rsidRPr="00E126EA">
        <w:rPr>
          <w:rStyle w:val="SubtleReference"/>
        </w:rPr>
        <w:t>How will project performance monitoring be conducted?</w:t>
      </w:r>
    </w:p>
    <w:p w14:paraId="578C6718" w14:textId="77777777" w:rsidR="00F1627D" w:rsidRDefault="00F1627D" w:rsidP="00F1627D">
      <w:pPr>
        <w:spacing w:after="0" w:line="240" w:lineRule="auto"/>
        <w:rPr>
          <w:sz w:val="24"/>
          <w:szCs w:val="24"/>
        </w:rPr>
      </w:pPr>
      <w:r w:rsidRPr="00B9388F">
        <w:rPr>
          <w:sz w:val="24"/>
          <w:szCs w:val="24"/>
        </w:rPr>
        <w:t>Project level performance monitoring provides an opportunity for both the grantee/project sponsor and the CoC to identify how the project is performing at quarterly intervals in comparison to the whole CoC and similar projects.  As described in this plan, by reviewing performance on a quarterly basis, projects will have the opportunity to make adjustments over the course of the year, rather than just when they are presented with the results of the annual renewal ranking.</w:t>
      </w:r>
    </w:p>
    <w:p w14:paraId="405BEDF8" w14:textId="77777777" w:rsidR="00F1627D" w:rsidRPr="00B9388F" w:rsidRDefault="00F1627D" w:rsidP="00F1627D">
      <w:pPr>
        <w:spacing w:after="0" w:line="240" w:lineRule="auto"/>
        <w:rPr>
          <w:sz w:val="24"/>
          <w:szCs w:val="24"/>
        </w:rPr>
      </w:pPr>
    </w:p>
    <w:p w14:paraId="21C50C4D" w14:textId="77777777" w:rsidR="00F1627D" w:rsidRDefault="00F1627D" w:rsidP="00F1627D">
      <w:pPr>
        <w:spacing w:after="0" w:line="240" w:lineRule="auto"/>
        <w:rPr>
          <w:sz w:val="24"/>
          <w:szCs w:val="24"/>
        </w:rPr>
      </w:pPr>
      <w:r w:rsidRPr="00B9388F">
        <w:rPr>
          <w:sz w:val="24"/>
          <w:szCs w:val="24"/>
        </w:rPr>
        <w:t xml:space="preserve">Each project grantee/sponsor will be able to access a quarterly “dashboard” report showing its </w:t>
      </w:r>
      <w:r w:rsidRPr="00C12884">
        <w:rPr>
          <w:sz w:val="24"/>
          <w:szCs w:val="24"/>
        </w:rPr>
        <w:t>outcomes in those monitoring criteria that are pulled from PA HMIS each quarter.  The dashboard will provide a graph for each measure showing project level performance and CoC level performance for the most recently completed 4 quarters.  Grantees can use this information to review program operations to identify areas needing improvement</w:t>
      </w:r>
      <w:r w:rsidRPr="00B9388F">
        <w:rPr>
          <w:sz w:val="24"/>
          <w:szCs w:val="24"/>
        </w:rPr>
        <w:t xml:space="preserve"> or request assistance from the CoC in addressing specific performance concerns.</w:t>
      </w:r>
    </w:p>
    <w:p w14:paraId="1F75AB35" w14:textId="77777777" w:rsidR="00F1627D" w:rsidRPr="00B9388F" w:rsidRDefault="00F1627D" w:rsidP="00F1627D">
      <w:pPr>
        <w:spacing w:after="0" w:line="240" w:lineRule="auto"/>
        <w:rPr>
          <w:sz w:val="24"/>
          <w:szCs w:val="24"/>
        </w:rPr>
      </w:pPr>
    </w:p>
    <w:p w14:paraId="0035E3CE" w14:textId="77777777" w:rsidR="00F1627D" w:rsidRPr="00B9388F" w:rsidRDefault="00F1627D" w:rsidP="00F1627D">
      <w:pPr>
        <w:spacing w:after="0" w:line="240" w:lineRule="auto"/>
        <w:rPr>
          <w:sz w:val="24"/>
          <w:szCs w:val="24"/>
        </w:rPr>
      </w:pPr>
      <w:bookmarkStart w:id="1" w:name="_Hlk4746573"/>
      <w:r w:rsidRPr="00B9388F">
        <w:rPr>
          <w:sz w:val="24"/>
          <w:szCs w:val="24"/>
        </w:rPr>
        <w:t xml:space="preserve">In addition, the </w:t>
      </w:r>
      <w:r w:rsidR="00264169">
        <w:rPr>
          <w:sz w:val="24"/>
          <w:szCs w:val="24"/>
        </w:rPr>
        <w:t>Data Management and Outcomes Committee</w:t>
      </w:r>
      <w:r w:rsidRPr="00B9388F">
        <w:rPr>
          <w:sz w:val="24"/>
          <w:szCs w:val="24"/>
        </w:rPr>
        <w:t xml:space="preserve">, </w:t>
      </w:r>
      <w:r>
        <w:rPr>
          <w:sz w:val="24"/>
          <w:szCs w:val="24"/>
        </w:rPr>
        <w:t>which will include a</w:t>
      </w:r>
      <w:r w:rsidR="00264169">
        <w:rPr>
          <w:sz w:val="24"/>
          <w:szCs w:val="24"/>
        </w:rPr>
        <w:t>t least two</w:t>
      </w:r>
      <w:r>
        <w:rPr>
          <w:sz w:val="24"/>
          <w:szCs w:val="24"/>
        </w:rPr>
        <w:t xml:space="preserve"> representative</w:t>
      </w:r>
      <w:r w:rsidR="00264169">
        <w:rPr>
          <w:sz w:val="24"/>
          <w:szCs w:val="24"/>
        </w:rPr>
        <w:t>s selected by each RHAB, a representative</w:t>
      </w:r>
      <w:r>
        <w:rPr>
          <w:sz w:val="24"/>
          <w:szCs w:val="24"/>
        </w:rPr>
        <w:t xml:space="preserve"> from </w:t>
      </w:r>
      <w:r w:rsidRPr="00B9388F">
        <w:rPr>
          <w:sz w:val="24"/>
          <w:szCs w:val="24"/>
        </w:rPr>
        <w:t>the HMIS Lead Agency</w:t>
      </w:r>
      <w:r w:rsidR="00264169">
        <w:rPr>
          <w:sz w:val="24"/>
          <w:szCs w:val="24"/>
        </w:rPr>
        <w:t xml:space="preserve"> and the CoC Staff Person.  The Committee will meet monthly</w:t>
      </w:r>
      <w:r w:rsidRPr="00B9388F">
        <w:rPr>
          <w:sz w:val="24"/>
          <w:szCs w:val="24"/>
        </w:rPr>
        <w:t xml:space="preserve"> to review data generated on each performance measure in order to:</w:t>
      </w:r>
    </w:p>
    <w:bookmarkEnd w:id="1"/>
    <w:p w14:paraId="2E70F741" w14:textId="77777777" w:rsidR="00F1627D" w:rsidRPr="00B9388F" w:rsidRDefault="00F1627D" w:rsidP="005D664D">
      <w:pPr>
        <w:numPr>
          <w:ilvl w:val="0"/>
          <w:numId w:val="8"/>
        </w:numPr>
        <w:spacing w:after="0" w:line="240" w:lineRule="auto"/>
        <w:ind w:hanging="360"/>
        <w:contextualSpacing/>
        <w:rPr>
          <w:sz w:val="24"/>
          <w:szCs w:val="24"/>
        </w:rPr>
      </w:pPr>
      <w:r w:rsidRPr="00B9388F">
        <w:rPr>
          <w:sz w:val="24"/>
          <w:szCs w:val="24"/>
        </w:rPr>
        <w:t>Monitor changes in project performance</w:t>
      </w:r>
    </w:p>
    <w:p w14:paraId="3ECA52E7" w14:textId="77777777" w:rsidR="00F1627D" w:rsidRPr="00B9388F" w:rsidRDefault="00F1627D" w:rsidP="005D664D">
      <w:pPr>
        <w:numPr>
          <w:ilvl w:val="0"/>
          <w:numId w:val="8"/>
        </w:numPr>
        <w:spacing w:after="0" w:line="240" w:lineRule="auto"/>
        <w:ind w:hanging="360"/>
        <w:contextualSpacing/>
        <w:rPr>
          <w:sz w:val="24"/>
          <w:szCs w:val="24"/>
        </w:rPr>
      </w:pPr>
      <w:r w:rsidRPr="00B9388F">
        <w:rPr>
          <w:sz w:val="24"/>
          <w:szCs w:val="24"/>
        </w:rPr>
        <w:t xml:space="preserve">Identify projects that are performing significantly below others </w:t>
      </w:r>
    </w:p>
    <w:p w14:paraId="72DB4B6C" w14:textId="77777777" w:rsidR="00F1627D" w:rsidRPr="00B9388F" w:rsidRDefault="00F1627D" w:rsidP="005D664D">
      <w:pPr>
        <w:numPr>
          <w:ilvl w:val="0"/>
          <w:numId w:val="8"/>
        </w:numPr>
        <w:spacing w:after="0" w:line="240" w:lineRule="auto"/>
        <w:ind w:hanging="360"/>
        <w:contextualSpacing/>
        <w:rPr>
          <w:sz w:val="24"/>
          <w:szCs w:val="24"/>
        </w:rPr>
      </w:pPr>
      <w:r w:rsidRPr="00B9388F">
        <w:rPr>
          <w:sz w:val="24"/>
          <w:szCs w:val="24"/>
        </w:rPr>
        <w:t>Identify projects with very high-performance outcomes to provide peer-to-peer technical assistance to lower performing projects</w:t>
      </w:r>
    </w:p>
    <w:p w14:paraId="61E95077" w14:textId="77777777" w:rsidR="00F1627D" w:rsidRPr="00B9388F" w:rsidRDefault="00F1627D" w:rsidP="005D664D">
      <w:pPr>
        <w:numPr>
          <w:ilvl w:val="0"/>
          <w:numId w:val="8"/>
        </w:numPr>
        <w:spacing w:after="0" w:line="240" w:lineRule="auto"/>
        <w:ind w:hanging="360"/>
        <w:contextualSpacing/>
        <w:rPr>
          <w:sz w:val="24"/>
          <w:szCs w:val="24"/>
        </w:rPr>
      </w:pPr>
      <w:r w:rsidRPr="00B9388F">
        <w:rPr>
          <w:sz w:val="24"/>
          <w:szCs w:val="24"/>
        </w:rPr>
        <w:t>Identify possible data entry/data quality issues that are impacting performance outcomes</w:t>
      </w:r>
    </w:p>
    <w:p w14:paraId="4EC0C42A" w14:textId="77777777" w:rsidR="00F1627D" w:rsidRPr="00B9388F" w:rsidRDefault="00F1627D" w:rsidP="005D664D">
      <w:pPr>
        <w:numPr>
          <w:ilvl w:val="0"/>
          <w:numId w:val="8"/>
        </w:numPr>
        <w:spacing w:after="0" w:line="240" w:lineRule="auto"/>
        <w:ind w:hanging="360"/>
        <w:contextualSpacing/>
        <w:rPr>
          <w:sz w:val="24"/>
          <w:szCs w:val="24"/>
        </w:rPr>
      </w:pPr>
      <w:r w:rsidRPr="00B9388F">
        <w:rPr>
          <w:sz w:val="24"/>
          <w:szCs w:val="24"/>
        </w:rPr>
        <w:t>Make recommendations to the CoC Board concerning projects to be targeted for a Quality Improvement Plan (QIP) as described below</w:t>
      </w:r>
    </w:p>
    <w:p w14:paraId="54325E6A" w14:textId="77777777" w:rsidR="00F1627D" w:rsidRPr="00B9388F" w:rsidRDefault="00F1627D" w:rsidP="005D664D">
      <w:pPr>
        <w:numPr>
          <w:ilvl w:val="0"/>
          <w:numId w:val="8"/>
        </w:numPr>
        <w:spacing w:after="0" w:line="240" w:lineRule="auto"/>
        <w:ind w:hanging="360"/>
        <w:contextualSpacing/>
        <w:rPr>
          <w:sz w:val="24"/>
          <w:szCs w:val="24"/>
        </w:rPr>
      </w:pPr>
      <w:bookmarkStart w:id="2" w:name="_Hlk4746922"/>
      <w:r w:rsidRPr="00B9388F">
        <w:rPr>
          <w:sz w:val="24"/>
          <w:szCs w:val="24"/>
        </w:rPr>
        <w:t xml:space="preserve">Report to the </w:t>
      </w:r>
      <w:r>
        <w:rPr>
          <w:sz w:val="24"/>
          <w:szCs w:val="24"/>
        </w:rPr>
        <w:t xml:space="preserve">RHABs </w:t>
      </w:r>
      <w:r w:rsidRPr="00B9388F">
        <w:rPr>
          <w:sz w:val="24"/>
          <w:szCs w:val="24"/>
        </w:rPr>
        <w:t>and the CoC Board on low performing projects and on patterns of performance that require a system level response as described in the System-wide Monitoring portion of this Plan.</w:t>
      </w:r>
    </w:p>
    <w:bookmarkEnd w:id="2"/>
    <w:p w14:paraId="2B5CFC93" w14:textId="77777777" w:rsidR="00F1627D" w:rsidRPr="00B9388F" w:rsidRDefault="00F1627D" w:rsidP="00F1627D">
      <w:pPr>
        <w:pStyle w:val="ListParagraph"/>
        <w:spacing w:after="0" w:line="240" w:lineRule="auto"/>
        <w:ind w:left="1440"/>
        <w:rPr>
          <w:sz w:val="24"/>
          <w:szCs w:val="24"/>
        </w:rPr>
      </w:pPr>
    </w:p>
    <w:p w14:paraId="295254BE" w14:textId="77777777" w:rsidR="00F1627D" w:rsidRDefault="00F1627D" w:rsidP="00F1627D">
      <w:pPr>
        <w:pStyle w:val="ListParagraph"/>
        <w:spacing w:after="0" w:line="240" w:lineRule="auto"/>
        <w:ind w:left="0"/>
        <w:rPr>
          <w:sz w:val="24"/>
          <w:szCs w:val="24"/>
        </w:rPr>
      </w:pPr>
      <w:r>
        <w:rPr>
          <w:sz w:val="24"/>
          <w:szCs w:val="24"/>
        </w:rPr>
        <w:t xml:space="preserve">A representative of the </w:t>
      </w:r>
      <w:r w:rsidR="00264169">
        <w:rPr>
          <w:sz w:val="24"/>
          <w:szCs w:val="24"/>
        </w:rPr>
        <w:t>Data Management and Outcomes Committee</w:t>
      </w:r>
      <w:r w:rsidRPr="00B9388F">
        <w:rPr>
          <w:sz w:val="24"/>
          <w:szCs w:val="24"/>
        </w:rPr>
        <w:t xml:space="preserve"> will then follow-up with grantees performing significantly below others to help resolve either data entry/quality issues or implementation issues.</w:t>
      </w:r>
      <w:r>
        <w:rPr>
          <w:sz w:val="24"/>
          <w:szCs w:val="24"/>
        </w:rPr>
        <w:t xml:space="preserve">  </w:t>
      </w:r>
      <w:r w:rsidRPr="00B9388F">
        <w:rPr>
          <w:sz w:val="24"/>
          <w:szCs w:val="24"/>
        </w:rPr>
        <w:t xml:space="preserve">In order to effectively monitor project performance, we will draw upon existing data collection sources.  To ensure transparency, accountability and objectivity of the monitoring process, the specific data elements collected in each tool are provided in </w:t>
      </w:r>
      <w:r w:rsidRPr="00B9388F">
        <w:rPr>
          <w:i/>
          <w:sz w:val="24"/>
          <w:szCs w:val="24"/>
        </w:rPr>
        <w:t>Project and System Performance Benchmarks</w:t>
      </w:r>
      <w:r w:rsidRPr="00B9388F">
        <w:rPr>
          <w:sz w:val="24"/>
          <w:szCs w:val="24"/>
        </w:rPr>
        <w:t xml:space="preserve"> section of this Plan. These tools are:</w:t>
      </w:r>
    </w:p>
    <w:p w14:paraId="5689BF7C" w14:textId="77777777" w:rsidR="00F1627D" w:rsidRPr="00B9388F" w:rsidRDefault="00F1627D" w:rsidP="00F1627D">
      <w:pPr>
        <w:spacing w:after="0" w:line="240" w:lineRule="auto"/>
        <w:rPr>
          <w:sz w:val="24"/>
          <w:szCs w:val="24"/>
        </w:rPr>
      </w:pPr>
    </w:p>
    <w:p w14:paraId="7D83D64E" w14:textId="77777777" w:rsidR="00F1627D" w:rsidRPr="00B9388F" w:rsidRDefault="00F1627D" w:rsidP="005D664D">
      <w:pPr>
        <w:numPr>
          <w:ilvl w:val="0"/>
          <w:numId w:val="8"/>
        </w:numPr>
        <w:spacing w:after="0" w:line="240" w:lineRule="auto"/>
        <w:ind w:hanging="360"/>
        <w:contextualSpacing/>
        <w:rPr>
          <w:sz w:val="24"/>
          <w:szCs w:val="24"/>
        </w:rPr>
      </w:pPr>
      <w:r w:rsidRPr="009F03F5">
        <w:rPr>
          <w:b/>
          <w:sz w:val="24"/>
          <w:szCs w:val="24"/>
        </w:rPr>
        <w:t>HMIS:</w:t>
      </w:r>
      <w:r w:rsidRPr="00B9388F">
        <w:rPr>
          <w:sz w:val="24"/>
          <w:szCs w:val="24"/>
        </w:rPr>
        <w:t xml:space="preserve"> Reports generated through HMIS and comparable databases for DV providers.  The HMIS contains the data necessary to run both project performance level and system performance level data.  Reports can be run for individual projects, specific measures, and by various subgroupings such as project type, population served, geographic areas, and others as identified by the </w:t>
      </w:r>
      <w:r w:rsidR="00264169">
        <w:rPr>
          <w:sz w:val="24"/>
          <w:szCs w:val="24"/>
        </w:rPr>
        <w:t>Data Management and Outcomes Committee</w:t>
      </w:r>
      <w:r w:rsidRPr="00B9388F">
        <w:rPr>
          <w:sz w:val="24"/>
          <w:szCs w:val="24"/>
        </w:rPr>
        <w:t>.  (Note:  the monitoring of these criteria for DV projects may need to be phased in</w:t>
      </w:r>
      <w:r>
        <w:rPr>
          <w:sz w:val="24"/>
          <w:szCs w:val="24"/>
        </w:rPr>
        <w:t xml:space="preserve"> if capability to produce these reports does not currently exist.  In the meantime, DV providers will be asked to provide an APR each quarter.</w:t>
      </w:r>
      <w:r w:rsidRPr="00B9388F">
        <w:rPr>
          <w:sz w:val="24"/>
          <w:szCs w:val="24"/>
        </w:rPr>
        <w:t>)</w:t>
      </w:r>
    </w:p>
    <w:p w14:paraId="45C15B82" w14:textId="77777777" w:rsidR="00F1627D" w:rsidRPr="00B9388F" w:rsidRDefault="00F1627D" w:rsidP="00F1627D">
      <w:pPr>
        <w:spacing w:after="0" w:line="240" w:lineRule="auto"/>
        <w:ind w:left="720"/>
        <w:contextualSpacing/>
        <w:rPr>
          <w:sz w:val="24"/>
          <w:szCs w:val="24"/>
        </w:rPr>
      </w:pPr>
      <w:r w:rsidRPr="00286C93">
        <w:rPr>
          <w:sz w:val="24"/>
          <w:szCs w:val="24"/>
          <w:u w:val="single"/>
        </w:rPr>
        <w:t>Frequency of Review</w:t>
      </w:r>
      <w:r w:rsidRPr="009F03F5">
        <w:rPr>
          <w:sz w:val="24"/>
          <w:szCs w:val="24"/>
        </w:rPr>
        <w:t>:</w:t>
      </w:r>
      <w:r w:rsidRPr="00B9388F">
        <w:rPr>
          <w:sz w:val="24"/>
          <w:szCs w:val="24"/>
        </w:rPr>
        <w:t xml:space="preserve">  Quarterly</w:t>
      </w:r>
    </w:p>
    <w:p w14:paraId="25E056BB" w14:textId="77777777" w:rsidR="00F1627D" w:rsidRPr="00B9388F" w:rsidRDefault="00F1627D" w:rsidP="00F1627D">
      <w:pPr>
        <w:pStyle w:val="ListParagraph"/>
        <w:spacing w:after="0" w:line="240" w:lineRule="auto"/>
        <w:ind w:left="1080"/>
        <w:rPr>
          <w:sz w:val="24"/>
          <w:szCs w:val="24"/>
        </w:rPr>
      </w:pPr>
    </w:p>
    <w:p w14:paraId="2A6C08DF" w14:textId="77777777" w:rsidR="00F1627D" w:rsidRPr="009F03F5" w:rsidRDefault="00F1627D" w:rsidP="005D664D">
      <w:pPr>
        <w:numPr>
          <w:ilvl w:val="0"/>
          <w:numId w:val="8"/>
        </w:numPr>
        <w:spacing w:after="0" w:line="240" w:lineRule="auto"/>
        <w:ind w:hanging="360"/>
        <w:contextualSpacing/>
        <w:rPr>
          <w:sz w:val="24"/>
          <w:szCs w:val="24"/>
        </w:rPr>
      </w:pPr>
      <w:r w:rsidRPr="009F03F5">
        <w:rPr>
          <w:b/>
          <w:sz w:val="24"/>
          <w:szCs w:val="24"/>
        </w:rPr>
        <w:t xml:space="preserve">Coordinated Entry Module in HMIS: </w:t>
      </w:r>
      <w:r w:rsidRPr="009F03F5">
        <w:rPr>
          <w:sz w:val="24"/>
          <w:szCs w:val="24"/>
        </w:rPr>
        <w:t>There is a module in HMIS to capture information for Coordinated Entry and generate reports.  The data that will be collected from Coordinated Entry will include:  households referred to each project, referrals accepted/turned down, length of time from referral to housing placement, and average vulnerability score of those placed in the project through Coordinated Entry. The CoC will work with the Coordinated Entry Committee to identify other needed monitoring functions</w:t>
      </w:r>
    </w:p>
    <w:p w14:paraId="0D9D0AB0" w14:textId="77777777" w:rsidR="00F1627D" w:rsidRPr="00286C93" w:rsidRDefault="00F1627D" w:rsidP="00F1627D">
      <w:pPr>
        <w:spacing w:after="0" w:line="240" w:lineRule="auto"/>
        <w:ind w:firstLine="720"/>
        <w:rPr>
          <w:sz w:val="24"/>
          <w:szCs w:val="24"/>
        </w:rPr>
      </w:pPr>
      <w:r w:rsidRPr="00286C93">
        <w:rPr>
          <w:sz w:val="24"/>
          <w:szCs w:val="24"/>
          <w:u w:val="single"/>
        </w:rPr>
        <w:t>Frequency of Review</w:t>
      </w:r>
      <w:r w:rsidRPr="00286C93">
        <w:rPr>
          <w:sz w:val="24"/>
          <w:szCs w:val="24"/>
        </w:rPr>
        <w:t>:  Quarterly</w:t>
      </w:r>
    </w:p>
    <w:p w14:paraId="5CAFB3D7" w14:textId="77777777" w:rsidR="00F1627D" w:rsidRPr="00B9388F" w:rsidRDefault="00F1627D" w:rsidP="00F1627D">
      <w:pPr>
        <w:pStyle w:val="ListParagraph"/>
        <w:spacing w:after="0" w:line="240" w:lineRule="auto"/>
        <w:rPr>
          <w:sz w:val="24"/>
          <w:szCs w:val="24"/>
        </w:rPr>
      </w:pPr>
    </w:p>
    <w:p w14:paraId="5B9317E5" w14:textId="77777777" w:rsidR="00F1627D" w:rsidRPr="00271E28" w:rsidRDefault="00F1627D" w:rsidP="005D664D">
      <w:pPr>
        <w:numPr>
          <w:ilvl w:val="0"/>
          <w:numId w:val="8"/>
        </w:numPr>
        <w:spacing w:after="0" w:line="240" w:lineRule="auto"/>
        <w:ind w:hanging="360"/>
        <w:contextualSpacing/>
        <w:rPr>
          <w:b/>
          <w:sz w:val="24"/>
          <w:szCs w:val="24"/>
        </w:rPr>
      </w:pPr>
      <w:r w:rsidRPr="00B9388F">
        <w:rPr>
          <w:b/>
          <w:sz w:val="24"/>
          <w:szCs w:val="24"/>
        </w:rPr>
        <w:t xml:space="preserve">Meeting Participation Records: </w:t>
      </w:r>
      <w:r w:rsidRPr="00286C93">
        <w:rPr>
          <w:sz w:val="24"/>
          <w:szCs w:val="24"/>
        </w:rPr>
        <w:t xml:space="preserve">CoC Participation data will be provided by both CoC </w:t>
      </w:r>
      <w:r w:rsidRPr="00271E28">
        <w:rPr>
          <w:sz w:val="24"/>
          <w:szCs w:val="24"/>
        </w:rPr>
        <w:t xml:space="preserve">staff and </w:t>
      </w:r>
      <w:r>
        <w:rPr>
          <w:sz w:val="24"/>
          <w:szCs w:val="24"/>
        </w:rPr>
        <w:t>RHAB Chairs</w:t>
      </w:r>
      <w:r w:rsidRPr="00271E28">
        <w:rPr>
          <w:sz w:val="24"/>
          <w:szCs w:val="24"/>
        </w:rPr>
        <w:t xml:space="preserve"> to be included in annual performance reports.</w:t>
      </w:r>
    </w:p>
    <w:p w14:paraId="35088F66" w14:textId="77777777" w:rsidR="00F1627D" w:rsidRPr="00286C93" w:rsidRDefault="00F1627D" w:rsidP="00F1627D">
      <w:pPr>
        <w:spacing w:after="0" w:line="240" w:lineRule="auto"/>
        <w:ind w:firstLine="720"/>
        <w:rPr>
          <w:sz w:val="24"/>
          <w:szCs w:val="24"/>
        </w:rPr>
      </w:pPr>
      <w:r w:rsidRPr="00286C93">
        <w:rPr>
          <w:sz w:val="24"/>
          <w:szCs w:val="24"/>
          <w:u w:val="single"/>
        </w:rPr>
        <w:t>Frequency of Review:</w:t>
      </w:r>
      <w:r w:rsidRPr="00286C93">
        <w:rPr>
          <w:sz w:val="24"/>
          <w:szCs w:val="24"/>
        </w:rPr>
        <w:t xml:space="preserve">  Annually as part of Ranking</w:t>
      </w:r>
    </w:p>
    <w:p w14:paraId="2472026A" w14:textId="77777777" w:rsidR="00F1627D" w:rsidRPr="00B9388F" w:rsidRDefault="00F1627D" w:rsidP="00F1627D">
      <w:pPr>
        <w:pStyle w:val="ListParagraph"/>
        <w:spacing w:after="0" w:line="240" w:lineRule="auto"/>
        <w:rPr>
          <w:sz w:val="24"/>
          <w:szCs w:val="24"/>
        </w:rPr>
      </w:pPr>
    </w:p>
    <w:p w14:paraId="44D3657D" w14:textId="77777777" w:rsidR="00F1627D" w:rsidRPr="00286C93" w:rsidRDefault="00F1627D" w:rsidP="005D664D">
      <w:pPr>
        <w:numPr>
          <w:ilvl w:val="0"/>
          <w:numId w:val="8"/>
        </w:numPr>
        <w:spacing w:after="0" w:line="240" w:lineRule="auto"/>
        <w:ind w:hanging="360"/>
        <w:contextualSpacing/>
        <w:rPr>
          <w:b/>
          <w:sz w:val="24"/>
          <w:szCs w:val="24"/>
        </w:rPr>
      </w:pPr>
      <w:r w:rsidRPr="00B9388F">
        <w:rPr>
          <w:b/>
          <w:sz w:val="24"/>
          <w:szCs w:val="24"/>
        </w:rPr>
        <w:t xml:space="preserve">Project Admissions/Intake Policy: </w:t>
      </w:r>
      <w:r w:rsidRPr="00286C93">
        <w:rPr>
          <w:sz w:val="24"/>
          <w:szCs w:val="24"/>
        </w:rPr>
        <w:t>Initially, in order to monitor Housing First, project admissions/intake policies will be reviewed to determine whether they include the following four Housing First Principles:</w:t>
      </w:r>
    </w:p>
    <w:p w14:paraId="7CE94319" w14:textId="77777777" w:rsidR="00F1627D" w:rsidRPr="00B9388F" w:rsidRDefault="00F1627D" w:rsidP="005D664D">
      <w:pPr>
        <w:pStyle w:val="ListParagraph"/>
        <w:numPr>
          <w:ilvl w:val="1"/>
          <w:numId w:val="12"/>
        </w:numPr>
        <w:spacing w:after="0" w:line="240" w:lineRule="auto"/>
        <w:rPr>
          <w:sz w:val="24"/>
          <w:szCs w:val="24"/>
          <w:u w:val="single"/>
        </w:rPr>
      </w:pPr>
      <w:r w:rsidRPr="00B9388F">
        <w:rPr>
          <w:sz w:val="24"/>
          <w:szCs w:val="24"/>
        </w:rPr>
        <w:t>Are applicants allowed to enter the program without income?</w:t>
      </w:r>
    </w:p>
    <w:p w14:paraId="1BC01C5B" w14:textId="77777777" w:rsidR="00F1627D" w:rsidRPr="00B9388F" w:rsidRDefault="00F1627D" w:rsidP="005D664D">
      <w:pPr>
        <w:pStyle w:val="ListParagraph"/>
        <w:numPr>
          <w:ilvl w:val="1"/>
          <w:numId w:val="12"/>
        </w:numPr>
        <w:spacing w:after="0" w:line="240" w:lineRule="auto"/>
        <w:rPr>
          <w:sz w:val="24"/>
          <w:szCs w:val="24"/>
          <w:u w:val="single"/>
        </w:rPr>
      </w:pPr>
      <w:r w:rsidRPr="00B9388F">
        <w:rPr>
          <w:sz w:val="24"/>
          <w:szCs w:val="24"/>
        </w:rPr>
        <w:t>Are applicants allowed to enter the program even if they aren’t “clean and sober” or “treatment compliant”?</w:t>
      </w:r>
    </w:p>
    <w:p w14:paraId="340C95B8" w14:textId="77777777" w:rsidR="00F1627D" w:rsidRPr="00B9388F" w:rsidRDefault="00F1627D" w:rsidP="005D664D">
      <w:pPr>
        <w:pStyle w:val="ListParagraph"/>
        <w:numPr>
          <w:ilvl w:val="1"/>
          <w:numId w:val="12"/>
        </w:numPr>
        <w:spacing w:after="0" w:line="240" w:lineRule="auto"/>
        <w:rPr>
          <w:sz w:val="24"/>
          <w:szCs w:val="24"/>
          <w:u w:val="single"/>
        </w:rPr>
      </w:pPr>
      <w:r w:rsidRPr="00B9388F">
        <w:rPr>
          <w:sz w:val="24"/>
          <w:szCs w:val="24"/>
        </w:rPr>
        <w:t xml:space="preserve">Are applicants allowed to enter the program even if they have </w:t>
      </w:r>
      <w:r>
        <w:rPr>
          <w:sz w:val="24"/>
          <w:szCs w:val="24"/>
        </w:rPr>
        <w:t xml:space="preserve">a history of </w:t>
      </w:r>
      <w:r w:rsidRPr="00B9388F">
        <w:rPr>
          <w:sz w:val="24"/>
          <w:szCs w:val="24"/>
        </w:rPr>
        <w:t>criminal justice system involvement?</w:t>
      </w:r>
    </w:p>
    <w:p w14:paraId="61D87255" w14:textId="77777777" w:rsidR="00F1627D" w:rsidRPr="00B9388F" w:rsidRDefault="00F1627D" w:rsidP="005D664D">
      <w:pPr>
        <w:pStyle w:val="ListParagraph"/>
        <w:numPr>
          <w:ilvl w:val="1"/>
          <w:numId w:val="12"/>
        </w:numPr>
        <w:spacing w:after="0" w:line="240" w:lineRule="auto"/>
        <w:rPr>
          <w:sz w:val="24"/>
          <w:szCs w:val="24"/>
          <w:u w:val="single"/>
        </w:rPr>
      </w:pPr>
      <w:r w:rsidRPr="00B9388F">
        <w:rPr>
          <w:sz w:val="24"/>
          <w:szCs w:val="24"/>
        </w:rPr>
        <w:t>Are service and treatment plans voluntary, such that tenants cannot be evicted for not following through?</w:t>
      </w:r>
    </w:p>
    <w:p w14:paraId="47A71373" w14:textId="77777777" w:rsidR="00F1627D" w:rsidRPr="00B9388F" w:rsidRDefault="00F1627D" w:rsidP="00F1627D">
      <w:pPr>
        <w:pStyle w:val="ListParagraph"/>
        <w:spacing w:after="0" w:line="240" w:lineRule="auto"/>
        <w:ind w:left="1080"/>
        <w:rPr>
          <w:sz w:val="24"/>
          <w:szCs w:val="24"/>
          <w:u w:val="single"/>
        </w:rPr>
      </w:pPr>
      <w:r w:rsidRPr="00B9388F">
        <w:rPr>
          <w:sz w:val="24"/>
          <w:szCs w:val="24"/>
        </w:rPr>
        <w:t xml:space="preserve">Once Coordinated Entry is fully operational, measures from the Coordinated Entry module will be developed to determine </w:t>
      </w:r>
      <w:r>
        <w:rPr>
          <w:sz w:val="24"/>
          <w:szCs w:val="24"/>
        </w:rPr>
        <w:t xml:space="preserve">ongoing </w:t>
      </w:r>
      <w:r w:rsidRPr="00B9388F">
        <w:rPr>
          <w:sz w:val="24"/>
          <w:szCs w:val="24"/>
        </w:rPr>
        <w:t>compliance with these principles.</w:t>
      </w:r>
    </w:p>
    <w:p w14:paraId="6FA2042E" w14:textId="77777777" w:rsidR="00F1627D" w:rsidRPr="00286C93" w:rsidRDefault="00F1627D" w:rsidP="00F1627D">
      <w:pPr>
        <w:spacing w:after="0" w:line="240" w:lineRule="auto"/>
        <w:ind w:firstLine="720"/>
        <w:rPr>
          <w:sz w:val="24"/>
          <w:szCs w:val="24"/>
          <w:u w:val="single"/>
        </w:rPr>
      </w:pPr>
      <w:r w:rsidRPr="00286C93">
        <w:rPr>
          <w:sz w:val="24"/>
          <w:szCs w:val="24"/>
          <w:u w:val="single"/>
        </w:rPr>
        <w:t>Frequency of Review:</w:t>
      </w:r>
      <w:r w:rsidRPr="00286C93">
        <w:rPr>
          <w:sz w:val="24"/>
          <w:szCs w:val="24"/>
        </w:rPr>
        <w:t xml:space="preserve"> Annually</w:t>
      </w:r>
    </w:p>
    <w:p w14:paraId="35875E02" w14:textId="77777777" w:rsidR="00F1627D" w:rsidRPr="00B9388F" w:rsidRDefault="00F1627D" w:rsidP="00F1627D">
      <w:pPr>
        <w:pStyle w:val="ListParagraph"/>
        <w:spacing w:after="0" w:line="240" w:lineRule="auto"/>
        <w:rPr>
          <w:sz w:val="24"/>
          <w:szCs w:val="24"/>
          <w:highlight w:val="yellow"/>
        </w:rPr>
      </w:pPr>
    </w:p>
    <w:p w14:paraId="252E51F6" w14:textId="77777777" w:rsidR="00F1627D" w:rsidRPr="00286C93" w:rsidRDefault="00F1627D" w:rsidP="005D664D">
      <w:pPr>
        <w:numPr>
          <w:ilvl w:val="0"/>
          <w:numId w:val="8"/>
        </w:numPr>
        <w:spacing w:after="0" w:line="240" w:lineRule="auto"/>
        <w:ind w:hanging="360"/>
        <w:contextualSpacing/>
        <w:rPr>
          <w:b/>
          <w:sz w:val="24"/>
          <w:szCs w:val="24"/>
        </w:rPr>
      </w:pPr>
      <w:r w:rsidRPr="00B9388F">
        <w:rPr>
          <w:b/>
          <w:sz w:val="24"/>
          <w:szCs w:val="24"/>
        </w:rPr>
        <w:t xml:space="preserve">Supplementary Data:  </w:t>
      </w:r>
      <w:r w:rsidRPr="00286C93">
        <w:rPr>
          <w:sz w:val="24"/>
          <w:szCs w:val="24"/>
        </w:rPr>
        <w:t>Supplementary data to be provided by grantees through other mechanisms, including additional fields in HMIS that they can populate.  Supplementary data will includ</w:t>
      </w:r>
      <w:r>
        <w:rPr>
          <w:sz w:val="24"/>
          <w:szCs w:val="24"/>
        </w:rPr>
        <w:t xml:space="preserve">e eLOCCS draw dates and amounts, as well as </w:t>
      </w:r>
      <w:r w:rsidRPr="00286C93">
        <w:rPr>
          <w:sz w:val="24"/>
          <w:szCs w:val="24"/>
        </w:rPr>
        <w:t>other data elements to be determined.</w:t>
      </w:r>
      <w:r w:rsidRPr="00286C93">
        <w:rPr>
          <w:b/>
          <w:sz w:val="24"/>
          <w:szCs w:val="24"/>
        </w:rPr>
        <w:t xml:space="preserve"> </w:t>
      </w:r>
    </w:p>
    <w:p w14:paraId="7D0B1F08" w14:textId="77777777" w:rsidR="00F1627D" w:rsidRPr="00286C93" w:rsidRDefault="00F1627D" w:rsidP="00F1627D">
      <w:pPr>
        <w:spacing w:after="0" w:line="240" w:lineRule="auto"/>
        <w:ind w:firstLine="720"/>
        <w:rPr>
          <w:sz w:val="24"/>
          <w:szCs w:val="24"/>
        </w:rPr>
      </w:pPr>
      <w:r w:rsidRPr="00286C93">
        <w:rPr>
          <w:sz w:val="24"/>
          <w:szCs w:val="24"/>
          <w:u w:val="single"/>
        </w:rPr>
        <w:t>Frequency of Review:</w:t>
      </w:r>
      <w:r w:rsidR="00264169">
        <w:rPr>
          <w:sz w:val="24"/>
          <w:szCs w:val="24"/>
        </w:rPr>
        <w:t xml:space="preserve">  Annually</w:t>
      </w:r>
    </w:p>
    <w:p w14:paraId="2EB27FDA" w14:textId="77777777" w:rsidR="00F1627D" w:rsidRPr="00B9388F" w:rsidRDefault="00F1627D" w:rsidP="00F1627D">
      <w:pPr>
        <w:pStyle w:val="ListParagraph"/>
        <w:spacing w:after="0" w:line="240" w:lineRule="auto"/>
        <w:ind w:left="0"/>
        <w:rPr>
          <w:sz w:val="24"/>
          <w:szCs w:val="24"/>
        </w:rPr>
      </w:pPr>
    </w:p>
    <w:p w14:paraId="10DF911C" w14:textId="77777777" w:rsidR="00F1627D" w:rsidRPr="00286C93" w:rsidRDefault="00F1627D" w:rsidP="00F1627D">
      <w:pPr>
        <w:pStyle w:val="ListParagraph"/>
        <w:spacing w:after="0" w:line="240" w:lineRule="auto"/>
        <w:ind w:left="0"/>
        <w:rPr>
          <w:b/>
          <w:sz w:val="24"/>
          <w:szCs w:val="24"/>
        </w:rPr>
      </w:pPr>
      <w:r w:rsidRPr="00286C93">
        <w:rPr>
          <w:b/>
          <w:sz w:val="24"/>
          <w:szCs w:val="24"/>
        </w:rPr>
        <w:t>Note:  The CoC will contact HUD</w:t>
      </w:r>
      <w:r>
        <w:rPr>
          <w:b/>
          <w:sz w:val="24"/>
          <w:szCs w:val="24"/>
        </w:rPr>
        <w:t xml:space="preserve"> Office of Inspector General</w:t>
      </w:r>
      <w:r w:rsidRPr="00286C93">
        <w:rPr>
          <w:b/>
          <w:sz w:val="24"/>
          <w:szCs w:val="24"/>
        </w:rPr>
        <w:t xml:space="preserve"> in cases where monitoring indicates malfeasance or illegal activity may have occurred.</w:t>
      </w:r>
    </w:p>
    <w:p w14:paraId="6BCE9A83" w14:textId="77777777" w:rsidR="00F1627D" w:rsidRPr="00E126EA" w:rsidRDefault="00F1627D" w:rsidP="00F1627D">
      <w:pPr>
        <w:pStyle w:val="Heading3"/>
        <w:rPr>
          <w:rStyle w:val="SubtleReference"/>
          <w:b/>
          <w:bCs w:val="0"/>
        </w:rPr>
      </w:pPr>
      <w:r w:rsidRPr="00E126EA">
        <w:rPr>
          <w:rStyle w:val="SubtleReference"/>
        </w:rPr>
        <w:t>How will the Performance Monitoring Plan be used to improve outcomes?</w:t>
      </w:r>
    </w:p>
    <w:p w14:paraId="700A8E65" w14:textId="77777777" w:rsidR="00F1627D" w:rsidRPr="00B9388F" w:rsidRDefault="00F1627D" w:rsidP="00F1627D">
      <w:pPr>
        <w:pStyle w:val="ListParagraph"/>
        <w:spacing w:after="0" w:line="240" w:lineRule="auto"/>
        <w:ind w:left="0"/>
        <w:rPr>
          <w:sz w:val="24"/>
          <w:szCs w:val="24"/>
        </w:rPr>
      </w:pPr>
      <w:r w:rsidRPr="00B9388F">
        <w:rPr>
          <w:sz w:val="24"/>
          <w:szCs w:val="24"/>
        </w:rPr>
        <w:t xml:space="preserve">Grantees are expected to use the Quarterly Reports available in HMIS to review their project performance and make adjustments to perform at their highest possible level.  Those projects that are not adequately meeting performance standards will be required to complete a twelve-month Quality Improvement Plan (QIP).  Using the thresholds described below, the </w:t>
      </w:r>
      <w:r w:rsidR="00264169">
        <w:rPr>
          <w:sz w:val="24"/>
          <w:szCs w:val="24"/>
        </w:rPr>
        <w:t>Data Management and Outcomes Committee</w:t>
      </w:r>
      <w:r w:rsidRPr="00B9388F">
        <w:rPr>
          <w:sz w:val="24"/>
          <w:szCs w:val="24"/>
        </w:rPr>
        <w:t xml:space="preserve"> will </w:t>
      </w:r>
      <w:r>
        <w:rPr>
          <w:sz w:val="24"/>
          <w:szCs w:val="24"/>
        </w:rPr>
        <w:t xml:space="preserve">identify projects for which </w:t>
      </w:r>
      <w:r w:rsidRPr="00B9388F">
        <w:rPr>
          <w:sz w:val="24"/>
          <w:szCs w:val="24"/>
        </w:rPr>
        <w:t xml:space="preserve">a QIP </w:t>
      </w:r>
      <w:r>
        <w:rPr>
          <w:sz w:val="24"/>
          <w:szCs w:val="24"/>
        </w:rPr>
        <w:t xml:space="preserve">should be completed and present these recommendations to the Governing Board during regularly scheduled Board meetings.  Upon approval from the Board, a representative from the </w:t>
      </w:r>
      <w:r w:rsidR="00264169">
        <w:rPr>
          <w:sz w:val="24"/>
          <w:szCs w:val="24"/>
        </w:rPr>
        <w:t>Data Management and Outcomes Committee</w:t>
      </w:r>
      <w:r>
        <w:rPr>
          <w:sz w:val="24"/>
          <w:szCs w:val="24"/>
        </w:rPr>
        <w:t xml:space="preserve"> will </w:t>
      </w:r>
      <w:r w:rsidRPr="00B9388F">
        <w:rPr>
          <w:sz w:val="24"/>
          <w:szCs w:val="24"/>
        </w:rPr>
        <w:t>in turn notify grantees of the specific areas in need of improvement</w:t>
      </w:r>
      <w:r>
        <w:rPr>
          <w:sz w:val="24"/>
          <w:szCs w:val="24"/>
        </w:rPr>
        <w:t xml:space="preserve"> using the QIP template</w:t>
      </w:r>
      <w:r w:rsidRPr="00B9388F">
        <w:rPr>
          <w:sz w:val="24"/>
          <w:szCs w:val="24"/>
        </w:rPr>
        <w:t xml:space="preserve">.  The </w:t>
      </w:r>
      <w:r w:rsidR="00264169">
        <w:rPr>
          <w:sz w:val="24"/>
          <w:szCs w:val="24"/>
        </w:rPr>
        <w:t>Data Management and Outcomes Committee</w:t>
      </w:r>
      <w:r>
        <w:rPr>
          <w:sz w:val="24"/>
          <w:szCs w:val="24"/>
        </w:rPr>
        <w:t xml:space="preserve"> and/or a representative of the Committee </w:t>
      </w:r>
      <w:r w:rsidRPr="00B9388F">
        <w:rPr>
          <w:sz w:val="24"/>
          <w:szCs w:val="24"/>
        </w:rPr>
        <w:t xml:space="preserve">will be available to </w:t>
      </w:r>
      <w:r>
        <w:rPr>
          <w:sz w:val="24"/>
          <w:szCs w:val="24"/>
        </w:rPr>
        <w:t>assist</w:t>
      </w:r>
      <w:r w:rsidRPr="00B9388F">
        <w:rPr>
          <w:sz w:val="24"/>
          <w:szCs w:val="24"/>
        </w:rPr>
        <w:t xml:space="preserve"> the grantee </w:t>
      </w:r>
      <w:r>
        <w:rPr>
          <w:sz w:val="24"/>
          <w:szCs w:val="24"/>
        </w:rPr>
        <w:t xml:space="preserve">in the development of the QIP if necessary and to </w:t>
      </w:r>
      <w:r w:rsidRPr="00B9388F">
        <w:rPr>
          <w:sz w:val="24"/>
          <w:szCs w:val="24"/>
        </w:rPr>
        <w:t xml:space="preserve">provide or identify resources for technical assistance.  Upon the completion of the 12 month QIP, the </w:t>
      </w:r>
      <w:r w:rsidR="00264169">
        <w:rPr>
          <w:sz w:val="24"/>
          <w:szCs w:val="24"/>
        </w:rPr>
        <w:t>Data Management and Outcomes Committee</w:t>
      </w:r>
      <w:r w:rsidRPr="00B9388F">
        <w:rPr>
          <w:sz w:val="24"/>
          <w:szCs w:val="24"/>
        </w:rPr>
        <w:t xml:space="preserve"> will review outcomes to make a determination about QIP termination, continuation or other action and present this to the Board </w:t>
      </w:r>
      <w:r>
        <w:rPr>
          <w:sz w:val="24"/>
          <w:szCs w:val="24"/>
        </w:rPr>
        <w:t>for approval</w:t>
      </w:r>
      <w:r w:rsidRPr="00B9388F">
        <w:rPr>
          <w:sz w:val="24"/>
          <w:szCs w:val="24"/>
        </w:rPr>
        <w:t>.</w:t>
      </w:r>
    </w:p>
    <w:p w14:paraId="6005ADCD" w14:textId="77777777" w:rsidR="00F1627D" w:rsidRPr="00B9388F" w:rsidRDefault="00F1627D" w:rsidP="00F1627D">
      <w:pPr>
        <w:pStyle w:val="ListParagraph"/>
        <w:spacing w:after="0" w:line="240" w:lineRule="auto"/>
        <w:ind w:left="0"/>
        <w:rPr>
          <w:sz w:val="24"/>
          <w:szCs w:val="24"/>
        </w:rPr>
      </w:pPr>
    </w:p>
    <w:p w14:paraId="54E98E14" w14:textId="77777777" w:rsidR="00F1627D" w:rsidRPr="00286C93" w:rsidRDefault="00F1627D" w:rsidP="00F1627D">
      <w:pPr>
        <w:pStyle w:val="ListParagraph"/>
        <w:spacing w:after="0" w:line="240" w:lineRule="auto"/>
        <w:ind w:left="0"/>
        <w:rPr>
          <w:rStyle w:val="SubtleReference"/>
          <w:b w:val="0"/>
          <w:sz w:val="24"/>
        </w:rPr>
      </w:pPr>
      <w:r>
        <w:rPr>
          <w:rStyle w:val="SubtleReference"/>
          <w:sz w:val="24"/>
          <w:u w:val="single"/>
        </w:rPr>
        <w:t>Initiation of QIP</w:t>
      </w:r>
      <w:r w:rsidRPr="00286C93">
        <w:rPr>
          <w:rStyle w:val="SubtleReference"/>
          <w:sz w:val="24"/>
        </w:rPr>
        <w:t>: The determination of whether to recommend a project for a QIP will be triggered by the following:</w:t>
      </w:r>
    </w:p>
    <w:p w14:paraId="1EFC71BB" w14:textId="77777777" w:rsidR="00F1627D" w:rsidRPr="00286C93" w:rsidRDefault="00F1627D" w:rsidP="005D664D">
      <w:pPr>
        <w:numPr>
          <w:ilvl w:val="0"/>
          <w:numId w:val="8"/>
        </w:numPr>
        <w:spacing w:after="0" w:line="240" w:lineRule="auto"/>
        <w:ind w:hanging="360"/>
        <w:contextualSpacing/>
        <w:rPr>
          <w:sz w:val="24"/>
          <w:szCs w:val="24"/>
        </w:rPr>
      </w:pPr>
      <w:r w:rsidRPr="00286C93">
        <w:rPr>
          <w:sz w:val="24"/>
          <w:szCs w:val="24"/>
        </w:rPr>
        <w:t>An outcome in the lowest 20% for similar ESG/CoC funded projects (program type, population served) at the end of the third quarter for 2 or more of the criteria listed below; or</w:t>
      </w:r>
    </w:p>
    <w:p w14:paraId="55A3CBF4" w14:textId="77777777" w:rsidR="00F1627D" w:rsidRPr="00286C93" w:rsidRDefault="00F1627D" w:rsidP="005D664D">
      <w:pPr>
        <w:numPr>
          <w:ilvl w:val="0"/>
          <w:numId w:val="8"/>
        </w:numPr>
        <w:spacing w:after="0" w:line="240" w:lineRule="auto"/>
        <w:ind w:hanging="360"/>
        <w:contextualSpacing/>
        <w:rPr>
          <w:sz w:val="24"/>
          <w:szCs w:val="24"/>
        </w:rPr>
      </w:pPr>
      <w:r w:rsidRPr="00286C93">
        <w:rPr>
          <w:sz w:val="24"/>
          <w:szCs w:val="24"/>
        </w:rPr>
        <w:t>Drop in performance in 2 or more evaluation criteria over the course of 3 quarterly reports; or</w:t>
      </w:r>
    </w:p>
    <w:p w14:paraId="07D43240" w14:textId="77777777" w:rsidR="00F1627D" w:rsidRPr="00286C93" w:rsidRDefault="00F1627D" w:rsidP="005D664D">
      <w:pPr>
        <w:numPr>
          <w:ilvl w:val="0"/>
          <w:numId w:val="8"/>
        </w:numPr>
        <w:spacing w:after="0" w:line="240" w:lineRule="auto"/>
        <w:ind w:hanging="360"/>
        <w:contextualSpacing/>
        <w:rPr>
          <w:sz w:val="24"/>
          <w:szCs w:val="24"/>
        </w:rPr>
      </w:pPr>
      <w:r>
        <w:rPr>
          <w:sz w:val="24"/>
          <w:szCs w:val="24"/>
        </w:rPr>
        <w:t>Year</w:t>
      </w:r>
      <w:r w:rsidRPr="00286C93">
        <w:rPr>
          <w:sz w:val="24"/>
          <w:szCs w:val="24"/>
        </w:rPr>
        <w:t>-end drop in performance in 2 or more criteria from the previous year; or</w:t>
      </w:r>
    </w:p>
    <w:p w14:paraId="72987639" w14:textId="77777777" w:rsidR="00F1627D" w:rsidRPr="00286C93" w:rsidRDefault="00F1627D" w:rsidP="005D664D">
      <w:pPr>
        <w:numPr>
          <w:ilvl w:val="0"/>
          <w:numId w:val="8"/>
        </w:numPr>
        <w:spacing w:after="0" w:line="240" w:lineRule="auto"/>
        <w:ind w:hanging="360"/>
        <w:contextualSpacing/>
        <w:rPr>
          <w:sz w:val="24"/>
          <w:szCs w:val="24"/>
        </w:rPr>
      </w:pPr>
      <w:r w:rsidRPr="00286C93">
        <w:rPr>
          <w:sz w:val="24"/>
          <w:szCs w:val="24"/>
        </w:rPr>
        <w:t xml:space="preserve">At the discretion of the </w:t>
      </w:r>
      <w:r w:rsidR="00264169">
        <w:rPr>
          <w:sz w:val="24"/>
          <w:szCs w:val="24"/>
        </w:rPr>
        <w:t>Data Management and Outcomes Committee</w:t>
      </w:r>
      <w:r w:rsidRPr="00286C93">
        <w:rPr>
          <w:sz w:val="24"/>
          <w:szCs w:val="24"/>
        </w:rPr>
        <w:t xml:space="preserve"> based on other performance concerns.</w:t>
      </w:r>
    </w:p>
    <w:p w14:paraId="5DFC52A7" w14:textId="77777777" w:rsidR="00F1627D" w:rsidRPr="00B9388F" w:rsidRDefault="00F1627D" w:rsidP="00F1627D">
      <w:pPr>
        <w:pStyle w:val="ListParagraph"/>
        <w:spacing w:after="0" w:line="240" w:lineRule="auto"/>
        <w:rPr>
          <w:sz w:val="24"/>
          <w:szCs w:val="24"/>
        </w:rPr>
      </w:pPr>
    </w:p>
    <w:p w14:paraId="33FBCAE1" w14:textId="77777777" w:rsidR="00F1627D" w:rsidRPr="00286C93" w:rsidRDefault="00F1627D" w:rsidP="00F1627D">
      <w:pPr>
        <w:pStyle w:val="ListParagraph"/>
        <w:spacing w:after="0" w:line="240" w:lineRule="auto"/>
        <w:ind w:left="0"/>
        <w:rPr>
          <w:rStyle w:val="SubtleReference"/>
          <w:b w:val="0"/>
          <w:sz w:val="24"/>
        </w:rPr>
      </w:pPr>
      <w:r w:rsidRPr="00286C93">
        <w:rPr>
          <w:rStyle w:val="SubtleReference"/>
          <w:sz w:val="24"/>
          <w:u w:val="single"/>
        </w:rPr>
        <w:t>QIP Evaluation Criteria</w:t>
      </w:r>
      <w:r w:rsidRPr="00286C93">
        <w:rPr>
          <w:rStyle w:val="SubtleReference"/>
          <w:sz w:val="24"/>
        </w:rPr>
        <w:t>:</w:t>
      </w:r>
    </w:p>
    <w:p w14:paraId="5DA2D707" w14:textId="77777777" w:rsidR="00F1627D" w:rsidRPr="00B9388F" w:rsidRDefault="00F1627D" w:rsidP="005D664D">
      <w:pPr>
        <w:pStyle w:val="ListParagraph"/>
        <w:numPr>
          <w:ilvl w:val="0"/>
          <w:numId w:val="14"/>
        </w:numPr>
        <w:spacing w:after="0" w:line="240" w:lineRule="auto"/>
        <w:rPr>
          <w:sz w:val="24"/>
          <w:szCs w:val="24"/>
        </w:rPr>
      </w:pPr>
      <w:r w:rsidRPr="00B9388F">
        <w:rPr>
          <w:sz w:val="24"/>
          <w:szCs w:val="24"/>
        </w:rPr>
        <w:t>Length of time homeless (for outreach, SSO, ES and TH)</w:t>
      </w:r>
    </w:p>
    <w:p w14:paraId="4B2017B6" w14:textId="77777777" w:rsidR="00F1627D" w:rsidRDefault="00F1627D" w:rsidP="005D664D">
      <w:pPr>
        <w:pStyle w:val="ListParagraph"/>
        <w:numPr>
          <w:ilvl w:val="0"/>
          <w:numId w:val="14"/>
        </w:numPr>
        <w:spacing w:after="0" w:line="240" w:lineRule="auto"/>
        <w:rPr>
          <w:sz w:val="24"/>
          <w:szCs w:val="24"/>
        </w:rPr>
      </w:pPr>
      <w:r w:rsidRPr="00B9388F">
        <w:rPr>
          <w:sz w:val="24"/>
          <w:szCs w:val="24"/>
        </w:rPr>
        <w:t>Exits/retention of permanent housing</w:t>
      </w:r>
    </w:p>
    <w:p w14:paraId="293A77BC" w14:textId="77777777" w:rsidR="00F1627D" w:rsidRPr="00B9388F" w:rsidRDefault="00F1627D" w:rsidP="005D664D">
      <w:pPr>
        <w:pStyle w:val="ListParagraph"/>
        <w:numPr>
          <w:ilvl w:val="0"/>
          <w:numId w:val="14"/>
        </w:numPr>
        <w:spacing w:after="0" w:line="240" w:lineRule="auto"/>
        <w:rPr>
          <w:sz w:val="24"/>
          <w:szCs w:val="24"/>
        </w:rPr>
      </w:pPr>
      <w:r>
        <w:rPr>
          <w:sz w:val="24"/>
          <w:szCs w:val="24"/>
        </w:rPr>
        <w:t>Returns to homelessness</w:t>
      </w:r>
    </w:p>
    <w:p w14:paraId="4310403D" w14:textId="77777777" w:rsidR="00F1627D" w:rsidRPr="00B9388F" w:rsidRDefault="00F1627D" w:rsidP="005D664D">
      <w:pPr>
        <w:pStyle w:val="ListParagraph"/>
        <w:numPr>
          <w:ilvl w:val="0"/>
          <w:numId w:val="14"/>
        </w:numPr>
        <w:spacing w:after="0" w:line="240" w:lineRule="auto"/>
        <w:rPr>
          <w:sz w:val="24"/>
          <w:szCs w:val="24"/>
        </w:rPr>
      </w:pPr>
      <w:r w:rsidRPr="00B9388F">
        <w:rPr>
          <w:sz w:val="24"/>
          <w:szCs w:val="24"/>
        </w:rPr>
        <w:t>Increase in earned or non-employment income</w:t>
      </w:r>
    </w:p>
    <w:p w14:paraId="617D2EF0" w14:textId="77777777" w:rsidR="00F1627D" w:rsidRPr="00B9388F" w:rsidRDefault="00F1627D" w:rsidP="005D664D">
      <w:pPr>
        <w:pStyle w:val="ListParagraph"/>
        <w:numPr>
          <w:ilvl w:val="0"/>
          <w:numId w:val="14"/>
        </w:numPr>
        <w:spacing w:after="0" w:line="240" w:lineRule="auto"/>
        <w:rPr>
          <w:sz w:val="24"/>
          <w:szCs w:val="24"/>
        </w:rPr>
      </w:pPr>
      <w:r w:rsidRPr="00B9388F">
        <w:rPr>
          <w:sz w:val="24"/>
          <w:szCs w:val="24"/>
        </w:rPr>
        <w:t>Severity of need</w:t>
      </w:r>
    </w:p>
    <w:p w14:paraId="1A7E91AB" w14:textId="77777777" w:rsidR="00F1627D" w:rsidRDefault="00F1627D" w:rsidP="005D664D">
      <w:pPr>
        <w:pStyle w:val="ListParagraph"/>
        <w:numPr>
          <w:ilvl w:val="0"/>
          <w:numId w:val="14"/>
        </w:numPr>
        <w:spacing w:after="0" w:line="240" w:lineRule="auto"/>
        <w:rPr>
          <w:sz w:val="24"/>
          <w:szCs w:val="24"/>
        </w:rPr>
      </w:pPr>
      <w:r w:rsidRPr="00B9388F">
        <w:rPr>
          <w:sz w:val="24"/>
          <w:szCs w:val="24"/>
        </w:rPr>
        <w:t>Participation in Coordinated Entry</w:t>
      </w:r>
    </w:p>
    <w:p w14:paraId="04A716DB" w14:textId="77777777" w:rsidR="00F1627D" w:rsidRPr="00B9388F" w:rsidRDefault="00F1627D" w:rsidP="005D664D">
      <w:pPr>
        <w:pStyle w:val="ListParagraph"/>
        <w:numPr>
          <w:ilvl w:val="0"/>
          <w:numId w:val="14"/>
        </w:numPr>
        <w:spacing w:after="0" w:line="240" w:lineRule="auto"/>
        <w:rPr>
          <w:sz w:val="24"/>
          <w:szCs w:val="24"/>
        </w:rPr>
      </w:pPr>
      <w:r>
        <w:rPr>
          <w:sz w:val="24"/>
          <w:szCs w:val="24"/>
        </w:rPr>
        <w:t>Housing First</w:t>
      </w:r>
    </w:p>
    <w:p w14:paraId="192478D9" w14:textId="77777777" w:rsidR="00F1627D" w:rsidRPr="00B9388F" w:rsidRDefault="00F1627D" w:rsidP="005D664D">
      <w:pPr>
        <w:pStyle w:val="ListParagraph"/>
        <w:numPr>
          <w:ilvl w:val="0"/>
          <w:numId w:val="14"/>
        </w:numPr>
        <w:spacing w:after="0" w:line="240" w:lineRule="auto"/>
        <w:rPr>
          <w:sz w:val="24"/>
          <w:szCs w:val="24"/>
        </w:rPr>
      </w:pPr>
      <w:r w:rsidRPr="00B9388F">
        <w:rPr>
          <w:sz w:val="24"/>
          <w:szCs w:val="24"/>
        </w:rPr>
        <w:t>Utilization rate of housing units</w:t>
      </w:r>
    </w:p>
    <w:p w14:paraId="273CD388" w14:textId="77777777" w:rsidR="00F1627D" w:rsidRDefault="00F1627D" w:rsidP="005D664D">
      <w:pPr>
        <w:pStyle w:val="ListParagraph"/>
        <w:numPr>
          <w:ilvl w:val="0"/>
          <w:numId w:val="14"/>
        </w:numPr>
        <w:spacing w:after="0" w:line="240" w:lineRule="auto"/>
        <w:rPr>
          <w:sz w:val="24"/>
          <w:szCs w:val="24"/>
        </w:rPr>
      </w:pPr>
      <w:r>
        <w:rPr>
          <w:sz w:val="24"/>
          <w:szCs w:val="24"/>
        </w:rPr>
        <w:t>Timely e</w:t>
      </w:r>
      <w:r w:rsidRPr="00B9388F">
        <w:rPr>
          <w:sz w:val="24"/>
          <w:szCs w:val="24"/>
        </w:rPr>
        <w:t>xpenditure of funds</w:t>
      </w:r>
    </w:p>
    <w:p w14:paraId="638BD2CF" w14:textId="77777777" w:rsidR="00F1627D" w:rsidRPr="00B9388F" w:rsidRDefault="00F1627D" w:rsidP="005D664D">
      <w:pPr>
        <w:pStyle w:val="ListParagraph"/>
        <w:numPr>
          <w:ilvl w:val="0"/>
          <w:numId w:val="14"/>
        </w:numPr>
        <w:spacing w:after="0" w:line="240" w:lineRule="auto"/>
        <w:rPr>
          <w:sz w:val="24"/>
          <w:szCs w:val="24"/>
        </w:rPr>
      </w:pPr>
      <w:r>
        <w:rPr>
          <w:sz w:val="24"/>
          <w:szCs w:val="24"/>
        </w:rPr>
        <w:t>Full utilization of funding</w:t>
      </w:r>
    </w:p>
    <w:p w14:paraId="06233734" w14:textId="77777777" w:rsidR="00F1627D" w:rsidRPr="00B9388F" w:rsidRDefault="00F1627D" w:rsidP="005D664D">
      <w:pPr>
        <w:pStyle w:val="ListParagraph"/>
        <w:numPr>
          <w:ilvl w:val="0"/>
          <w:numId w:val="14"/>
        </w:numPr>
        <w:spacing w:after="0" w:line="240" w:lineRule="auto"/>
        <w:rPr>
          <w:sz w:val="24"/>
          <w:szCs w:val="24"/>
        </w:rPr>
      </w:pPr>
      <w:r w:rsidRPr="00B9388F">
        <w:rPr>
          <w:sz w:val="24"/>
          <w:szCs w:val="24"/>
        </w:rPr>
        <w:t>Any of the following HMIS data quality areas entry/exit dates, income/annual assessment of income, destination upon exit, timeliness of data entry</w:t>
      </w:r>
    </w:p>
    <w:p w14:paraId="10097DDE" w14:textId="77777777" w:rsidR="00F1627D" w:rsidRDefault="00F1627D" w:rsidP="00F1627D">
      <w:pPr>
        <w:spacing w:after="0" w:line="240" w:lineRule="auto"/>
        <w:rPr>
          <w:sz w:val="24"/>
          <w:szCs w:val="24"/>
        </w:rPr>
      </w:pPr>
    </w:p>
    <w:p w14:paraId="572E550F" w14:textId="77777777" w:rsidR="00F1627D" w:rsidRPr="00286C93" w:rsidRDefault="00F1627D" w:rsidP="00F1627D">
      <w:pPr>
        <w:pStyle w:val="ListParagraph"/>
        <w:spacing w:after="0" w:line="240" w:lineRule="auto"/>
        <w:ind w:left="0"/>
        <w:rPr>
          <w:rStyle w:val="SubtleReference"/>
          <w:b w:val="0"/>
          <w:sz w:val="24"/>
        </w:rPr>
      </w:pPr>
      <w:r w:rsidRPr="00286C93">
        <w:rPr>
          <w:rStyle w:val="SubtleReference"/>
          <w:sz w:val="24"/>
          <w:u w:val="single"/>
        </w:rPr>
        <w:t>Contents of a QIP</w:t>
      </w:r>
      <w:r>
        <w:rPr>
          <w:rStyle w:val="SubtleReference"/>
          <w:sz w:val="24"/>
          <w:u w:val="single"/>
        </w:rPr>
        <w:t xml:space="preserve"> - a</w:t>
      </w:r>
      <w:r w:rsidRPr="00286C93">
        <w:rPr>
          <w:rStyle w:val="SubtleReference"/>
          <w:sz w:val="24"/>
          <w:u w:val="single"/>
        </w:rPr>
        <w:t xml:space="preserve"> QIP will have the following components</w:t>
      </w:r>
      <w:r w:rsidRPr="00286C93">
        <w:rPr>
          <w:rStyle w:val="SubtleReference"/>
          <w:sz w:val="24"/>
        </w:rPr>
        <w:t>:</w:t>
      </w:r>
    </w:p>
    <w:p w14:paraId="27820F1F" w14:textId="77777777" w:rsidR="00F1627D" w:rsidRPr="00B9388F" w:rsidRDefault="00F1627D" w:rsidP="005D664D">
      <w:pPr>
        <w:pStyle w:val="ListParagraph"/>
        <w:numPr>
          <w:ilvl w:val="0"/>
          <w:numId w:val="15"/>
        </w:numPr>
        <w:spacing w:after="0" w:line="240" w:lineRule="auto"/>
        <w:rPr>
          <w:sz w:val="24"/>
          <w:szCs w:val="24"/>
        </w:rPr>
      </w:pPr>
      <w:r>
        <w:rPr>
          <w:sz w:val="24"/>
          <w:szCs w:val="24"/>
        </w:rPr>
        <w:t>Initial p</w:t>
      </w:r>
      <w:r w:rsidRPr="00B9388F">
        <w:rPr>
          <w:sz w:val="24"/>
          <w:szCs w:val="24"/>
        </w:rPr>
        <w:t xml:space="preserve">lan for resolving each of the areas identified by the </w:t>
      </w:r>
      <w:r w:rsidR="00264169">
        <w:rPr>
          <w:sz w:val="24"/>
          <w:szCs w:val="24"/>
        </w:rPr>
        <w:t>Data Management and Outcomes Committee</w:t>
      </w:r>
      <w:r w:rsidRPr="00B9388F">
        <w:rPr>
          <w:sz w:val="24"/>
          <w:szCs w:val="24"/>
        </w:rPr>
        <w:t xml:space="preserve"> including the timeline and specific steps to be followed</w:t>
      </w:r>
    </w:p>
    <w:p w14:paraId="438AD69A" w14:textId="77777777" w:rsidR="00F1627D" w:rsidRPr="00B9388F" w:rsidRDefault="00F1627D" w:rsidP="005D664D">
      <w:pPr>
        <w:pStyle w:val="ListParagraph"/>
        <w:numPr>
          <w:ilvl w:val="0"/>
          <w:numId w:val="15"/>
        </w:numPr>
        <w:spacing w:after="0" w:line="240" w:lineRule="auto"/>
        <w:rPr>
          <w:sz w:val="24"/>
          <w:szCs w:val="24"/>
        </w:rPr>
      </w:pPr>
      <w:r>
        <w:rPr>
          <w:sz w:val="24"/>
          <w:szCs w:val="24"/>
        </w:rPr>
        <w:t xml:space="preserve">Quarterly update, to be reviewed by the </w:t>
      </w:r>
      <w:r w:rsidR="00264169">
        <w:rPr>
          <w:sz w:val="24"/>
          <w:szCs w:val="24"/>
        </w:rPr>
        <w:t>Data Management and Outcomes Committee</w:t>
      </w:r>
      <w:r>
        <w:rPr>
          <w:sz w:val="24"/>
          <w:szCs w:val="24"/>
        </w:rPr>
        <w:t>, reporting:</w:t>
      </w:r>
    </w:p>
    <w:p w14:paraId="4057B094" w14:textId="77777777" w:rsidR="00F1627D" w:rsidRPr="00B9388F" w:rsidRDefault="00F1627D" w:rsidP="005D664D">
      <w:pPr>
        <w:pStyle w:val="ListParagraph"/>
        <w:numPr>
          <w:ilvl w:val="1"/>
          <w:numId w:val="15"/>
        </w:numPr>
        <w:spacing w:after="0" w:line="240" w:lineRule="auto"/>
        <w:rPr>
          <w:sz w:val="24"/>
          <w:szCs w:val="24"/>
        </w:rPr>
      </w:pPr>
      <w:r w:rsidRPr="00B9388F">
        <w:rPr>
          <w:sz w:val="24"/>
          <w:szCs w:val="24"/>
        </w:rPr>
        <w:t>Actions taken to resolve performance concerns</w:t>
      </w:r>
    </w:p>
    <w:p w14:paraId="7F1E0769" w14:textId="77777777" w:rsidR="00F1627D" w:rsidRPr="00B9388F" w:rsidRDefault="00F1627D" w:rsidP="005D664D">
      <w:pPr>
        <w:pStyle w:val="ListParagraph"/>
        <w:numPr>
          <w:ilvl w:val="1"/>
          <w:numId w:val="15"/>
        </w:numPr>
        <w:spacing w:after="0" w:line="240" w:lineRule="auto"/>
        <w:rPr>
          <w:sz w:val="24"/>
          <w:szCs w:val="24"/>
        </w:rPr>
      </w:pPr>
      <w:r w:rsidRPr="00B9388F">
        <w:rPr>
          <w:sz w:val="24"/>
          <w:szCs w:val="24"/>
        </w:rPr>
        <w:t>Barriers encountered in implementing the plan</w:t>
      </w:r>
    </w:p>
    <w:p w14:paraId="3E0F4BB1" w14:textId="77777777" w:rsidR="00F1627D" w:rsidRPr="00B9388F" w:rsidRDefault="00F1627D" w:rsidP="005D664D">
      <w:pPr>
        <w:pStyle w:val="ListParagraph"/>
        <w:numPr>
          <w:ilvl w:val="1"/>
          <w:numId w:val="15"/>
        </w:numPr>
        <w:spacing w:after="0" w:line="240" w:lineRule="auto"/>
        <w:rPr>
          <w:sz w:val="24"/>
          <w:szCs w:val="24"/>
        </w:rPr>
      </w:pPr>
      <w:r w:rsidRPr="00B9388F">
        <w:rPr>
          <w:sz w:val="24"/>
          <w:szCs w:val="24"/>
        </w:rPr>
        <w:t>Technical Assistance needed/provided to resolve performance concerns</w:t>
      </w:r>
    </w:p>
    <w:p w14:paraId="6BD7AB93" w14:textId="77777777" w:rsidR="00F1627D" w:rsidRDefault="00F1627D" w:rsidP="00F1627D">
      <w:pPr>
        <w:spacing w:after="0" w:line="240" w:lineRule="auto"/>
        <w:rPr>
          <w:sz w:val="24"/>
          <w:szCs w:val="24"/>
        </w:rPr>
      </w:pPr>
    </w:p>
    <w:p w14:paraId="4BDE2448" w14:textId="77777777" w:rsidR="00F1627D" w:rsidRPr="00B9388F" w:rsidRDefault="00F1627D" w:rsidP="00F1627D">
      <w:pPr>
        <w:spacing w:after="0" w:line="240" w:lineRule="auto"/>
        <w:rPr>
          <w:sz w:val="24"/>
          <w:szCs w:val="24"/>
        </w:rPr>
      </w:pPr>
      <w:r w:rsidRPr="00286C93">
        <w:rPr>
          <w:sz w:val="24"/>
          <w:szCs w:val="24"/>
          <w:u w:val="single"/>
        </w:rPr>
        <w:t>High Risk Projects</w:t>
      </w:r>
      <w:r w:rsidRPr="00B9388F">
        <w:rPr>
          <w:sz w:val="24"/>
          <w:szCs w:val="24"/>
        </w:rPr>
        <w:t>:  Any project that has completed their QIP without</w:t>
      </w:r>
      <w:r>
        <w:rPr>
          <w:sz w:val="24"/>
          <w:szCs w:val="24"/>
        </w:rPr>
        <w:t xml:space="preserve"> sufficiently</w:t>
      </w:r>
      <w:r w:rsidRPr="00B9388F">
        <w:rPr>
          <w:sz w:val="24"/>
          <w:szCs w:val="24"/>
        </w:rPr>
        <w:t xml:space="preserve"> improving performance</w:t>
      </w:r>
      <w:r>
        <w:rPr>
          <w:sz w:val="24"/>
          <w:szCs w:val="24"/>
        </w:rPr>
        <w:t xml:space="preserve"> </w:t>
      </w:r>
      <w:r w:rsidRPr="00B9388F">
        <w:rPr>
          <w:sz w:val="24"/>
          <w:szCs w:val="24"/>
        </w:rPr>
        <w:t>will be designated as High Risk</w:t>
      </w:r>
      <w:r>
        <w:rPr>
          <w:sz w:val="24"/>
          <w:szCs w:val="24"/>
        </w:rPr>
        <w:t xml:space="preserve">, as determined by the </w:t>
      </w:r>
      <w:r w:rsidR="00264169">
        <w:rPr>
          <w:sz w:val="24"/>
          <w:szCs w:val="24"/>
        </w:rPr>
        <w:t>Data Management and Outcomes Committee</w:t>
      </w:r>
      <w:r>
        <w:rPr>
          <w:sz w:val="24"/>
          <w:szCs w:val="24"/>
        </w:rPr>
        <w:t xml:space="preserve"> and approved by the Governing Board</w:t>
      </w:r>
      <w:r w:rsidRPr="00B9388F">
        <w:rPr>
          <w:sz w:val="24"/>
          <w:szCs w:val="24"/>
        </w:rPr>
        <w:t>.  The</w:t>
      </w:r>
      <w:r>
        <w:rPr>
          <w:sz w:val="24"/>
          <w:szCs w:val="24"/>
        </w:rPr>
        <w:t xml:space="preserve"> </w:t>
      </w:r>
      <w:r w:rsidR="00264169">
        <w:rPr>
          <w:sz w:val="24"/>
          <w:szCs w:val="24"/>
        </w:rPr>
        <w:t>Data Management and Outcomes Committee</w:t>
      </w:r>
      <w:r>
        <w:rPr>
          <w:sz w:val="24"/>
          <w:szCs w:val="24"/>
        </w:rPr>
        <w:t xml:space="preserve"> will continue to oversee the project, which will receive more intensive monitoring</w:t>
      </w:r>
      <w:r w:rsidRPr="00B9388F">
        <w:rPr>
          <w:sz w:val="24"/>
          <w:szCs w:val="24"/>
        </w:rPr>
        <w:t xml:space="preserve">.  Actions to address High Risk Projects </w:t>
      </w:r>
      <w:r>
        <w:rPr>
          <w:sz w:val="24"/>
          <w:szCs w:val="24"/>
        </w:rPr>
        <w:t xml:space="preserve">may </w:t>
      </w:r>
      <w:r w:rsidRPr="00B9388F">
        <w:rPr>
          <w:sz w:val="24"/>
          <w:szCs w:val="24"/>
        </w:rPr>
        <w:t>include</w:t>
      </w:r>
      <w:r>
        <w:rPr>
          <w:sz w:val="24"/>
          <w:szCs w:val="24"/>
        </w:rPr>
        <w:t xml:space="preserve"> the following</w:t>
      </w:r>
      <w:r w:rsidRPr="00B9388F">
        <w:rPr>
          <w:sz w:val="24"/>
          <w:szCs w:val="24"/>
        </w:rPr>
        <w:t>:</w:t>
      </w:r>
    </w:p>
    <w:p w14:paraId="2422BDFE" w14:textId="77777777" w:rsidR="00F1627D" w:rsidRPr="00B9388F" w:rsidRDefault="00F1627D" w:rsidP="005D664D">
      <w:pPr>
        <w:pStyle w:val="ListParagraph"/>
        <w:numPr>
          <w:ilvl w:val="0"/>
          <w:numId w:val="16"/>
        </w:numPr>
        <w:spacing w:after="0" w:line="240" w:lineRule="auto"/>
        <w:rPr>
          <w:sz w:val="24"/>
          <w:szCs w:val="24"/>
        </w:rPr>
      </w:pPr>
      <w:r w:rsidRPr="00B9388F">
        <w:rPr>
          <w:sz w:val="24"/>
          <w:szCs w:val="24"/>
        </w:rPr>
        <w:t>Initial on-site meeting to review compliance with relevant HUD regulations, using the HUD defined project monitoring tool for ESG and CoC as appropriate</w:t>
      </w:r>
    </w:p>
    <w:p w14:paraId="63DF78F6" w14:textId="77777777" w:rsidR="00F1627D" w:rsidRPr="00B9388F" w:rsidRDefault="00F1627D" w:rsidP="005D664D">
      <w:pPr>
        <w:pStyle w:val="ListParagraph"/>
        <w:numPr>
          <w:ilvl w:val="0"/>
          <w:numId w:val="16"/>
        </w:numPr>
        <w:spacing w:after="0" w:line="240" w:lineRule="auto"/>
        <w:rPr>
          <w:sz w:val="24"/>
          <w:szCs w:val="24"/>
        </w:rPr>
      </w:pPr>
      <w:r w:rsidRPr="00B9388F">
        <w:rPr>
          <w:sz w:val="24"/>
          <w:szCs w:val="24"/>
        </w:rPr>
        <w:t>Recommendations for corrections with compliance issues</w:t>
      </w:r>
    </w:p>
    <w:p w14:paraId="0F305E58" w14:textId="77777777" w:rsidR="00F1627D" w:rsidRPr="00B9388F" w:rsidRDefault="00F1627D" w:rsidP="005D664D">
      <w:pPr>
        <w:pStyle w:val="ListParagraph"/>
        <w:numPr>
          <w:ilvl w:val="0"/>
          <w:numId w:val="16"/>
        </w:numPr>
        <w:spacing w:after="0" w:line="240" w:lineRule="auto"/>
        <w:rPr>
          <w:sz w:val="24"/>
          <w:szCs w:val="24"/>
        </w:rPr>
      </w:pPr>
      <w:r w:rsidRPr="00B9388F">
        <w:rPr>
          <w:sz w:val="24"/>
          <w:szCs w:val="24"/>
        </w:rPr>
        <w:t>Review of program implementation procedures to determine whether modifications are needed to improve outcomes</w:t>
      </w:r>
    </w:p>
    <w:p w14:paraId="4DA01BCD" w14:textId="77777777" w:rsidR="00F1627D" w:rsidRPr="00B9388F" w:rsidRDefault="00F1627D" w:rsidP="005D664D">
      <w:pPr>
        <w:pStyle w:val="ListParagraph"/>
        <w:numPr>
          <w:ilvl w:val="0"/>
          <w:numId w:val="16"/>
        </w:numPr>
        <w:spacing w:after="0" w:line="240" w:lineRule="auto"/>
        <w:rPr>
          <w:sz w:val="24"/>
          <w:szCs w:val="24"/>
        </w:rPr>
      </w:pPr>
      <w:r w:rsidRPr="00B9388F">
        <w:rPr>
          <w:sz w:val="24"/>
          <w:szCs w:val="24"/>
        </w:rPr>
        <w:t>Assistance with development of a revised QIP to address compliance and implementation issues identified</w:t>
      </w:r>
    </w:p>
    <w:p w14:paraId="12576C67" w14:textId="77777777" w:rsidR="00F1627D" w:rsidRPr="00B9388F" w:rsidRDefault="00F1627D" w:rsidP="005D664D">
      <w:pPr>
        <w:pStyle w:val="ListParagraph"/>
        <w:numPr>
          <w:ilvl w:val="0"/>
          <w:numId w:val="16"/>
        </w:numPr>
        <w:spacing w:after="0" w:line="240" w:lineRule="auto"/>
        <w:rPr>
          <w:sz w:val="24"/>
          <w:szCs w:val="24"/>
        </w:rPr>
      </w:pPr>
      <w:r w:rsidRPr="00B9388F">
        <w:rPr>
          <w:sz w:val="24"/>
          <w:szCs w:val="24"/>
        </w:rPr>
        <w:t>Review of quarterly reports from the agency followed by a debriefing teleconference</w:t>
      </w:r>
    </w:p>
    <w:p w14:paraId="3EE67898" w14:textId="77777777" w:rsidR="00F1627D" w:rsidRDefault="00F1627D" w:rsidP="005D664D">
      <w:pPr>
        <w:pStyle w:val="ListParagraph"/>
        <w:numPr>
          <w:ilvl w:val="0"/>
          <w:numId w:val="16"/>
        </w:numPr>
        <w:spacing w:after="0" w:line="240" w:lineRule="auto"/>
        <w:rPr>
          <w:sz w:val="24"/>
          <w:szCs w:val="24"/>
        </w:rPr>
      </w:pPr>
      <w:r w:rsidRPr="00286C93">
        <w:rPr>
          <w:sz w:val="24"/>
          <w:szCs w:val="24"/>
        </w:rPr>
        <w:t>The CoC Consultant will be available for ongoing technical assistance upon request</w:t>
      </w:r>
    </w:p>
    <w:p w14:paraId="2AAD3C82" w14:textId="77777777" w:rsidR="00F1627D" w:rsidRDefault="00F1627D" w:rsidP="005D664D">
      <w:pPr>
        <w:pStyle w:val="ListParagraph"/>
        <w:numPr>
          <w:ilvl w:val="0"/>
          <w:numId w:val="16"/>
        </w:numPr>
        <w:spacing w:after="0" w:line="240" w:lineRule="auto"/>
        <w:rPr>
          <w:sz w:val="24"/>
          <w:szCs w:val="24"/>
        </w:rPr>
      </w:pPr>
      <w:r>
        <w:rPr>
          <w:sz w:val="24"/>
          <w:szCs w:val="24"/>
        </w:rPr>
        <w:t>If performance does not improve, the</w:t>
      </w:r>
      <w:r w:rsidRPr="00286C93">
        <w:rPr>
          <w:sz w:val="24"/>
          <w:szCs w:val="24"/>
        </w:rPr>
        <w:t xml:space="preserve"> project may be recommended for reallocation.</w:t>
      </w:r>
    </w:p>
    <w:p w14:paraId="52F7002C" w14:textId="77777777" w:rsidR="00F1627D" w:rsidRPr="00B9388F" w:rsidRDefault="00F1627D" w:rsidP="00F1627D">
      <w:pPr>
        <w:pStyle w:val="Heading1"/>
      </w:pPr>
      <w:r w:rsidRPr="00B9388F">
        <w:t xml:space="preserve">System-wide monitoring </w:t>
      </w:r>
    </w:p>
    <w:p w14:paraId="68CE739F" w14:textId="77777777" w:rsidR="00F1627D" w:rsidRDefault="00F1627D" w:rsidP="00F1627D">
      <w:pPr>
        <w:spacing w:after="0" w:line="240" w:lineRule="auto"/>
        <w:rPr>
          <w:sz w:val="24"/>
          <w:szCs w:val="24"/>
        </w:rPr>
      </w:pPr>
      <w:r w:rsidRPr="00B9388F">
        <w:rPr>
          <w:sz w:val="24"/>
          <w:szCs w:val="24"/>
        </w:rPr>
        <w:t xml:space="preserve">In addition to monitoring the performance of individual projects and agencies, the CoC must also develop a process to monitor the CoC’s progress in ending homelessness through the analysis of the HUD specified System Performance Measures (SPMs).  CoCs are also responsible for reporting to HUD on these SPMs and are scored on their strategy for and progress in improving their outcomes as part of the annual CoC competition which determines the availability of HUD funding.  </w:t>
      </w:r>
    </w:p>
    <w:p w14:paraId="53367A38" w14:textId="77777777" w:rsidR="00F1627D" w:rsidRPr="00E126EA" w:rsidRDefault="00F1627D" w:rsidP="00F1627D">
      <w:pPr>
        <w:pStyle w:val="Heading3"/>
        <w:rPr>
          <w:rStyle w:val="SubtleReference"/>
          <w:b/>
          <w:bCs w:val="0"/>
        </w:rPr>
      </w:pPr>
      <w:r w:rsidRPr="00E126EA">
        <w:rPr>
          <w:rStyle w:val="SubtleReference"/>
        </w:rPr>
        <w:t xml:space="preserve">Why monitor system-wide performance? </w:t>
      </w:r>
    </w:p>
    <w:p w14:paraId="6BFB9FEA" w14:textId="77777777" w:rsidR="00F1627D" w:rsidRPr="00B9388F" w:rsidRDefault="00F1627D" w:rsidP="005D664D">
      <w:pPr>
        <w:numPr>
          <w:ilvl w:val="0"/>
          <w:numId w:val="8"/>
        </w:numPr>
        <w:spacing w:after="0" w:line="240" w:lineRule="auto"/>
        <w:ind w:hanging="360"/>
        <w:contextualSpacing/>
        <w:rPr>
          <w:sz w:val="24"/>
          <w:szCs w:val="24"/>
        </w:rPr>
      </w:pPr>
      <w:r w:rsidRPr="00B9388F">
        <w:rPr>
          <w:sz w:val="24"/>
          <w:szCs w:val="24"/>
        </w:rPr>
        <w:t xml:space="preserve">Help the CoC to understand whether it is achieving the goals identified through the strategic planning process.  </w:t>
      </w:r>
      <w:r w:rsidRPr="00271E28">
        <w:rPr>
          <w:sz w:val="24"/>
          <w:szCs w:val="24"/>
        </w:rPr>
        <w:t xml:space="preserve">In the </w:t>
      </w:r>
      <w:r>
        <w:rPr>
          <w:sz w:val="24"/>
          <w:szCs w:val="24"/>
        </w:rPr>
        <w:t>Ea</w:t>
      </w:r>
      <w:r w:rsidRPr="00271E28">
        <w:rPr>
          <w:sz w:val="24"/>
          <w:szCs w:val="24"/>
        </w:rPr>
        <w:t>stern PA</w:t>
      </w:r>
      <w:r w:rsidRPr="00B9388F">
        <w:rPr>
          <w:sz w:val="24"/>
          <w:szCs w:val="24"/>
        </w:rPr>
        <w:t xml:space="preserve"> CoC these are:</w:t>
      </w:r>
    </w:p>
    <w:p w14:paraId="2F32D197" w14:textId="77777777" w:rsidR="00F1627D" w:rsidRPr="00B9388F" w:rsidRDefault="00F1627D" w:rsidP="005D664D">
      <w:pPr>
        <w:pStyle w:val="ListParagraph"/>
        <w:numPr>
          <w:ilvl w:val="1"/>
          <w:numId w:val="15"/>
        </w:numPr>
        <w:spacing w:after="0" w:line="240" w:lineRule="auto"/>
        <w:rPr>
          <w:sz w:val="24"/>
          <w:szCs w:val="24"/>
        </w:rPr>
      </w:pPr>
      <w:r w:rsidRPr="00B9388F">
        <w:rPr>
          <w:sz w:val="24"/>
          <w:szCs w:val="24"/>
        </w:rPr>
        <w:t>End Chronic Homelessness by 2022 (Functional Zero)</w:t>
      </w:r>
    </w:p>
    <w:p w14:paraId="4B9F51D1" w14:textId="77777777" w:rsidR="00F1627D" w:rsidRPr="00B9388F" w:rsidRDefault="00F1627D" w:rsidP="005D664D">
      <w:pPr>
        <w:pStyle w:val="ListParagraph"/>
        <w:numPr>
          <w:ilvl w:val="1"/>
          <w:numId w:val="15"/>
        </w:numPr>
        <w:spacing w:after="0" w:line="240" w:lineRule="auto"/>
        <w:rPr>
          <w:sz w:val="24"/>
          <w:szCs w:val="24"/>
        </w:rPr>
      </w:pPr>
      <w:r w:rsidRPr="00B9388F">
        <w:rPr>
          <w:sz w:val="24"/>
          <w:szCs w:val="24"/>
        </w:rPr>
        <w:t>End Veteran Homelessness by 2022 (Functional Zero)</w:t>
      </w:r>
    </w:p>
    <w:p w14:paraId="3A128F1A" w14:textId="77777777" w:rsidR="00F1627D" w:rsidRPr="00B9388F" w:rsidRDefault="00F1627D" w:rsidP="005D664D">
      <w:pPr>
        <w:pStyle w:val="ListParagraph"/>
        <w:numPr>
          <w:ilvl w:val="1"/>
          <w:numId w:val="15"/>
        </w:numPr>
        <w:spacing w:after="0" w:line="240" w:lineRule="auto"/>
        <w:rPr>
          <w:sz w:val="24"/>
          <w:szCs w:val="24"/>
        </w:rPr>
      </w:pPr>
      <w:r w:rsidRPr="00B9388F">
        <w:rPr>
          <w:sz w:val="24"/>
          <w:szCs w:val="24"/>
        </w:rPr>
        <w:t>Reduce homelessness a</w:t>
      </w:r>
      <w:r>
        <w:rPr>
          <w:sz w:val="24"/>
          <w:szCs w:val="24"/>
        </w:rPr>
        <w:t>mong families with children by</w:t>
      </w:r>
      <w:r w:rsidRPr="00B9388F">
        <w:rPr>
          <w:sz w:val="24"/>
          <w:szCs w:val="24"/>
        </w:rPr>
        <w:t xml:space="preserve"> 50% by 2022</w:t>
      </w:r>
    </w:p>
    <w:p w14:paraId="7508998E" w14:textId="77777777" w:rsidR="00F1627D" w:rsidRPr="00B9388F" w:rsidRDefault="00F1627D" w:rsidP="005D664D">
      <w:pPr>
        <w:pStyle w:val="ListParagraph"/>
        <w:numPr>
          <w:ilvl w:val="1"/>
          <w:numId w:val="15"/>
        </w:numPr>
        <w:spacing w:after="0" w:line="240" w:lineRule="auto"/>
        <w:rPr>
          <w:sz w:val="24"/>
          <w:szCs w:val="24"/>
        </w:rPr>
      </w:pPr>
      <w:r w:rsidRPr="00B9388F">
        <w:rPr>
          <w:sz w:val="24"/>
          <w:szCs w:val="24"/>
        </w:rPr>
        <w:t xml:space="preserve">Reduce homelessness among unaccompanied youth by </w:t>
      </w:r>
      <w:r>
        <w:rPr>
          <w:sz w:val="24"/>
          <w:szCs w:val="24"/>
        </w:rPr>
        <w:t>75%</w:t>
      </w:r>
      <w:r w:rsidRPr="00B9388F">
        <w:rPr>
          <w:sz w:val="24"/>
          <w:szCs w:val="24"/>
        </w:rPr>
        <w:t xml:space="preserve"> by 2022</w:t>
      </w:r>
    </w:p>
    <w:p w14:paraId="65F7D6DE" w14:textId="77777777" w:rsidR="00F1627D" w:rsidRPr="00B9388F" w:rsidRDefault="00F1627D" w:rsidP="005D664D">
      <w:pPr>
        <w:pStyle w:val="ListParagraph"/>
        <w:numPr>
          <w:ilvl w:val="1"/>
          <w:numId w:val="15"/>
        </w:numPr>
        <w:spacing w:after="0" w:line="240" w:lineRule="auto"/>
        <w:rPr>
          <w:sz w:val="24"/>
          <w:szCs w:val="24"/>
        </w:rPr>
      </w:pPr>
      <w:r w:rsidRPr="00B9388F">
        <w:rPr>
          <w:sz w:val="24"/>
          <w:szCs w:val="24"/>
        </w:rPr>
        <w:t>Reduce overall homelessness by 50% by 2022</w:t>
      </w:r>
    </w:p>
    <w:p w14:paraId="6FFAED45" w14:textId="77777777" w:rsidR="00F1627D" w:rsidRPr="00B9388F" w:rsidRDefault="00F1627D" w:rsidP="005D664D">
      <w:pPr>
        <w:pStyle w:val="ListParagraph"/>
        <w:numPr>
          <w:ilvl w:val="1"/>
          <w:numId w:val="15"/>
        </w:numPr>
        <w:spacing w:after="0" w:line="240" w:lineRule="auto"/>
        <w:rPr>
          <w:sz w:val="24"/>
          <w:szCs w:val="24"/>
        </w:rPr>
      </w:pPr>
      <w:r w:rsidRPr="00B9388F">
        <w:rPr>
          <w:sz w:val="24"/>
          <w:szCs w:val="24"/>
        </w:rPr>
        <w:t>Reduce the length of time homeless to an average of 30 days</w:t>
      </w:r>
    </w:p>
    <w:p w14:paraId="086D5C1E" w14:textId="77777777" w:rsidR="00F1627D" w:rsidRPr="00B9388F" w:rsidRDefault="00F1627D" w:rsidP="005D664D">
      <w:pPr>
        <w:numPr>
          <w:ilvl w:val="0"/>
          <w:numId w:val="8"/>
        </w:numPr>
        <w:spacing w:after="0" w:line="240" w:lineRule="auto"/>
        <w:ind w:hanging="360"/>
        <w:contextualSpacing/>
        <w:rPr>
          <w:sz w:val="24"/>
          <w:szCs w:val="24"/>
        </w:rPr>
      </w:pPr>
      <w:r w:rsidRPr="00B9388F">
        <w:rPr>
          <w:sz w:val="24"/>
          <w:szCs w:val="24"/>
        </w:rPr>
        <w:t>Allow the CoC to identify strengths, areas for improvement and gaps in the system</w:t>
      </w:r>
    </w:p>
    <w:p w14:paraId="66739BAD" w14:textId="77777777" w:rsidR="00F1627D" w:rsidRPr="00B9388F" w:rsidRDefault="00F1627D" w:rsidP="005D664D">
      <w:pPr>
        <w:numPr>
          <w:ilvl w:val="0"/>
          <w:numId w:val="8"/>
        </w:numPr>
        <w:spacing w:after="0" w:line="240" w:lineRule="auto"/>
        <w:ind w:hanging="360"/>
        <w:contextualSpacing/>
        <w:rPr>
          <w:sz w:val="24"/>
          <w:szCs w:val="24"/>
        </w:rPr>
      </w:pPr>
      <w:r w:rsidRPr="00B9388F">
        <w:rPr>
          <w:sz w:val="24"/>
          <w:szCs w:val="24"/>
        </w:rPr>
        <w:t>Provide the CoC with the information needed to make data-driven decisions about how funding is prioritized</w:t>
      </w:r>
    </w:p>
    <w:p w14:paraId="7C281F33" w14:textId="77777777" w:rsidR="00F1627D" w:rsidRPr="00B9388F" w:rsidRDefault="00F1627D" w:rsidP="005D664D">
      <w:pPr>
        <w:numPr>
          <w:ilvl w:val="0"/>
          <w:numId w:val="8"/>
        </w:numPr>
        <w:spacing w:after="0" w:line="240" w:lineRule="auto"/>
        <w:ind w:hanging="360"/>
        <w:contextualSpacing/>
        <w:rPr>
          <w:sz w:val="24"/>
          <w:szCs w:val="24"/>
        </w:rPr>
      </w:pPr>
      <w:r w:rsidRPr="00B9388F">
        <w:rPr>
          <w:sz w:val="24"/>
          <w:szCs w:val="24"/>
        </w:rPr>
        <w:t>Help the CoC to identify trainings and technical assistance needs</w:t>
      </w:r>
    </w:p>
    <w:p w14:paraId="2A41E230" w14:textId="77777777" w:rsidR="00F1627D" w:rsidRPr="00B9388F" w:rsidRDefault="00F1627D" w:rsidP="005D664D">
      <w:pPr>
        <w:numPr>
          <w:ilvl w:val="0"/>
          <w:numId w:val="8"/>
        </w:numPr>
        <w:spacing w:after="0" w:line="240" w:lineRule="auto"/>
        <w:ind w:hanging="360"/>
        <w:contextualSpacing/>
        <w:rPr>
          <w:sz w:val="24"/>
          <w:szCs w:val="24"/>
        </w:rPr>
      </w:pPr>
      <w:r w:rsidRPr="00B9388F">
        <w:rPr>
          <w:sz w:val="24"/>
          <w:szCs w:val="24"/>
        </w:rPr>
        <w:t>Assist the CoC is assessing which outside systems (mental health, health care, workforce, child welfare, justice, etc.) need to be further engaged</w:t>
      </w:r>
    </w:p>
    <w:p w14:paraId="3C8F0C40" w14:textId="77777777" w:rsidR="00F1627D" w:rsidRPr="00B9388F" w:rsidRDefault="00F1627D" w:rsidP="005D664D">
      <w:pPr>
        <w:numPr>
          <w:ilvl w:val="0"/>
          <w:numId w:val="8"/>
        </w:numPr>
        <w:spacing w:after="0" w:line="240" w:lineRule="auto"/>
        <w:ind w:hanging="360"/>
        <w:contextualSpacing/>
        <w:rPr>
          <w:sz w:val="24"/>
          <w:szCs w:val="24"/>
        </w:rPr>
      </w:pPr>
      <w:r w:rsidRPr="00B9388F">
        <w:rPr>
          <w:sz w:val="24"/>
          <w:szCs w:val="24"/>
        </w:rPr>
        <w:t>Improve the CoC’s competitiveness for receiving federal funds</w:t>
      </w:r>
    </w:p>
    <w:p w14:paraId="56D5D1A9" w14:textId="77777777" w:rsidR="00F1627D" w:rsidRPr="00E126EA" w:rsidRDefault="00F1627D" w:rsidP="00F1627D">
      <w:pPr>
        <w:pStyle w:val="Heading3"/>
        <w:rPr>
          <w:rStyle w:val="SubtleReference"/>
          <w:b/>
        </w:rPr>
      </w:pPr>
      <w:r w:rsidRPr="00E126EA">
        <w:rPr>
          <w:rStyle w:val="SubtleReference"/>
        </w:rPr>
        <w:t>At what levels should the system be monitored?</w:t>
      </w:r>
    </w:p>
    <w:p w14:paraId="63D91523" w14:textId="77777777" w:rsidR="00F1627D" w:rsidRPr="00B9388F" w:rsidRDefault="00F1627D" w:rsidP="00F1627D">
      <w:pPr>
        <w:spacing w:after="0" w:line="240" w:lineRule="auto"/>
        <w:rPr>
          <w:sz w:val="24"/>
          <w:szCs w:val="24"/>
        </w:rPr>
      </w:pPr>
      <w:r w:rsidRPr="00B9388F">
        <w:rPr>
          <w:sz w:val="24"/>
          <w:szCs w:val="24"/>
        </w:rPr>
        <w:t xml:space="preserve">Measures will be analyzed across a variety of levels to determine the impact of different variables on outcomes.  Analysis will occur according to: </w:t>
      </w:r>
    </w:p>
    <w:p w14:paraId="1A0CCA44" w14:textId="77777777" w:rsidR="00F1627D" w:rsidRPr="00B9388F" w:rsidRDefault="00F1627D" w:rsidP="005D664D">
      <w:pPr>
        <w:pStyle w:val="ListParagraph"/>
        <w:numPr>
          <w:ilvl w:val="0"/>
          <w:numId w:val="13"/>
        </w:numPr>
        <w:spacing w:after="0" w:line="240" w:lineRule="auto"/>
        <w:rPr>
          <w:sz w:val="24"/>
          <w:szCs w:val="24"/>
        </w:rPr>
      </w:pPr>
      <w:r w:rsidRPr="00B9388F">
        <w:rPr>
          <w:sz w:val="24"/>
          <w:szCs w:val="24"/>
        </w:rPr>
        <w:t>Geography: CoC, RHAB</w:t>
      </w:r>
    </w:p>
    <w:p w14:paraId="77B8516A" w14:textId="77777777" w:rsidR="00F1627D" w:rsidRPr="00B9388F" w:rsidRDefault="00F1627D" w:rsidP="005D664D">
      <w:pPr>
        <w:pStyle w:val="ListParagraph"/>
        <w:numPr>
          <w:ilvl w:val="0"/>
          <w:numId w:val="13"/>
        </w:numPr>
        <w:spacing w:after="0" w:line="240" w:lineRule="auto"/>
        <w:rPr>
          <w:sz w:val="24"/>
          <w:szCs w:val="24"/>
        </w:rPr>
      </w:pPr>
      <w:r w:rsidRPr="00B9388F">
        <w:rPr>
          <w:sz w:val="24"/>
          <w:szCs w:val="24"/>
        </w:rPr>
        <w:t>Project type: Homeless Prevention (HP), Street Outreach (SO), Emergency Shelter (ES), Transitional Housing (TH), Rapid Rehousing (RRH), Permanent Supportive Housing (PSH)</w:t>
      </w:r>
    </w:p>
    <w:p w14:paraId="751850FB" w14:textId="77777777" w:rsidR="00F1627D" w:rsidRDefault="00F1627D" w:rsidP="005D664D">
      <w:pPr>
        <w:pStyle w:val="ListParagraph"/>
        <w:numPr>
          <w:ilvl w:val="0"/>
          <w:numId w:val="13"/>
        </w:numPr>
        <w:spacing w:after="0" w:line="240" w:lineRule="auto"/>
        <w:rPr>
          <w:sz w:val="24"/>
          <w:szCs w:val="24"/>
        </w:rPr>
      </w:pPr>
      <w:r w:rsidRPr="00B9388F">
        <w:rPr>
          <w:sz w:val="24"/>
          <w:szCs w:val="24"/>
        </w:rPr>
        <w:t>Subpopulations served: adult-only households, adults with child households, veterans, chronic, youth</w:t>
      </w:r>
    </w:p>
    <w:p w14:paraId="40E7A897" w14:textId="77777777" w:rsidR="00F1627D" w:rsidRPr="00B9388F" w:rsidRDefault="00F1627D" w:rsidP="00F1627D">
      <w:pPr>
        <w:pStyle w:val="ListParagraph"/>
        <w:spacing w:after="0" w:line="240" w:lineRule="auto"/>
        <w:rPr>
          <w:sz w:val="24"/>
          <w:szCs w:val="24"/>
        </w:rPr>
      </w:pPr>
    </w:p>
    <w:p w14:paraId="123B88FE" w14:textId="77777777" w:rsidR="00F1627D" w:rsidRDefault="00F1627D" w:rsidP="00F1627D">
      <w:pPr>
        <w:spacing w:after="0" w:line="240" w:lineRule="auto"/>
        <w:rPr>
          <w:sz w:val="24"/>
          <w:szCs w:val="24"/>
        </w:rPr>
      </w:pPr>
      <w:r w:rsidRPr="00B9388F">
        <w:rPr>
          <w:sz w:val="24"/>
          <w:szCs w:val="24"/>
        </w:rPr>
        <w:t xml:space="preserve">Understanding performance across these areas will enable the CoC to develop specific strategies within these subsets to address issues that are identified and to prioritize future funding opportunities. </w:t>
      </w:r>
    </w:p>
    <w:p w14:paraId="11032D7A" w14:textId="77777777" w:rsidR="00F1627D" w:rsidRPr="00E126EA" w:rsidRDefault="00F1627D" w:rsidP="00F1627D">
      <w:pPr>
        <w:pStyle w:val="Heading3"/>
        <w:rPr>
          <w:rStyle w:val="SubtleReference"/>
          <w:b/>
          <w:bCs w:val="0"/>
        </w:rPr>
      </w:pPr>
      <w:r w:rsidRPr="00E126EA">
        <w:rPr>
          <w:rStyle w:val="SubtleReference"/>
        </w:rPr>
        <w:t>What are the measures that will be monitored?</w:t>
      </w:r>
    </w:p>
    <w:p w14:paraId="41F45373" w14:textId="77777777" w:rsidR="00F1627D" w:rsidRDefault="00F1627D" w:rsidP="00F1627D">
      <w:pPr>
        <w:spacing w:after="0" w:line="240" w:lineRule="auto"/>
        <w:rPr>
          <w:sz w:val="24"/>
          <w:szCs w:val="24"/>
        </w:rPr>
      </w:pPr>
      <w:r w:rsidRPr="00B9388F">
        <w:rPr>
          <w:sz w:val="24"/>
          <w:szCs w:val="24"/>
        </w:rPr>
        <w:t xml:space="preserve">The CoC system-level monitoring will be based primarily on HUD’s System Performance Measures (SPMs).  These are clearly defined and now universally used to determine each CoC’s progress in ending homelessness.  Further the data can be </w:t>
      </w:r>
      <w:r>
        <w:rPr>
          <w:sz w:val="24"/>
          <w:szCs w:val="24"/>
        </w:rPr>
        <w:t xml:space="preserve">generated by </w:t>
      </w:r>
      <w:r w:rsidRPr="00B9388F">
        <w:rPr>
          <w:sz w:val="24"/>
          <w:szCs w:val="24"/>
        </w:rPr>
        <w:t xml:space="preserve">HMIS </w:t>
      </w:r>
      <w:r>
        <w:rPr>
          <w:sz w:val="24"/>
          <w:szCs w:val="24"/>
        </w:rPr>
        <w:t xml:space="preserve">for both </w:t>
      </w:r>
      <w:r w:rsidRPr="00B9388F">
        <w:rPr>
          <w:sz w:val="24"/>
          <w:szCs w:val="24"/>
        </w:rPr>
        <w:t>quarterly</w:t>
      </w:r>
      <w:r>
        <w:rPr>
          <w:sz w:val="24"/>
          <w:szCs w:val="24"/>
        </w:rPr>
        <w:t xml:space="preserve"> and</w:t>
      </w:r>
      <w:r w:rsidRPr="00B9388F">
        <w:rPr>
          <w:sz w:val="24"/>
          <w:szCs w:val="24"/>
        </w:rPr>
        <w:t xml:space="preserve"> year-round monitoring.  Some measures are based only on CoC-funded projects, while others relate to the entire homeless services system, providing a broader look at how the CoC is progressing in meeting the goal of ending homelessness.  While each of the seven SPMs are based on different data elements, they are all interrelated and when analyzed relative to each other, they provide a good picture of system-level performance.  The specific metrics for </w:t>
      </w:r>
      <w:r w:rsidRPr="00755C4B">
        <w:rPr>
          <w:sz w:val="24"/>
          <w:szCs w:val="24"/>
        </w:rPr>
        <w:t>measuring each SPM is provided by HUD in their System Performance Measures Guide found on the Resource page of pennsylvaniacoc.org</w:t>
      </w:r>
    </w:p>
    <w:p w14:paraId="55322A1C" w14:textId="77777777" w:rsidR="00F1627D" w:rsidRPr="00B9388F" w:rsidRDefault="00F1627D" w:rsidP="00F1627D">
      <w:pPr>
        <w:spacing w:after="0" w:line="240" w:lineRule="auto"/>
        <w:rPr>
          <w:sz w:val="24"/>
          <w:szCs w:val="24"/>
        </w:rPr>
      </w:pPr>
    </w:p>
    <w:p w14:paraId="00864B05" w14:textId="77777777" w:rsidR="00F1627D" w:rsidRDefault="00F1627D" w:rsidP="00F1627D">
      <w:pPr>
        <w:spacing w:after="0" w:line="240" w:lineRule="auto"/>
        <w:rPr>
          <w:sz w:val="24"/>
          <w:szCs w:val="24"/>
        </w:rPr>
      </w:pPr>
      <w:r w:rsidRPr="00B9388F">
        <w:rPr>
          <w:sz w:val="24"/>
          <w:szCs w:val="24"/>
        </w:rPr>
        <w:t xml:space="preserve">The measures and </w:t>
      </w:r>
      <w:r w:rsidRPr="00271E28">
        <w:rPr>
          <w:sz w:val="24"/>
          <w:szCs w:val="24"/>
        </w:rPr>
        <w:t xml:space="preserve">benchmarks for the </w:t>
      </w:r>
      <w:r>
        <w:rPr>
          <w:sz w:val="24"/>
          <w:szCs w:val="24"/>
        </w:rPr>
        <w:t>Ea</w:t>
      </w:r>
      <w:r w:rsidRPr="00271E28">
        <w:rPr>
          <w:sz w:val="24"/>
          <w:szCs w:val="24"/>
        </w:rPr>
        <w:t>stern PA CoC</w:t>
      </w:r>
      <w:r w:rsidRPr="00B9388F">
        <w:rPr>
          <w:sz w:val="24"/>
          <w:szCs w:val="24"/>
        </w:rPr>
        <w:t xml:space="preserve"> are as follows:</w:t>
      </w:r>
    </w:p>
    <w:p w14:paraId="3AF89FEF" w14:textId="77777777" w:rsidR="00F1627D" w:rsidRPr="00B9388F" w:rsidRDefault="00F1627D" w:rsidP="00F1627D">
      <w:pPr>
        <w:spacing w:after="0" w:line="240" w:lineRule="auto"/>
        <w:rPr>
          <w:sz w:val="24"/>
          <w:szCs w:val="24"/>
        </w:rPr>
      </w:pPr>
    </w:p>
    <w:p w14:paraId="6F1C789A" w14:textId="77777777" w:rsidR="00F1627D" w:rsidRPr="00B9388F" w:rsidRDefault="00F1627D" w:rsidP="005D664D">
      <w:pPr>
        <w:numPr>
          <w:ilvl w:val="0"/>
          <w:numId w:val="7"/>
        </w:numPr>
        <w:spacing w:after="0" w:line="240" w:lineRule="auto"/>
        <w:ind w:hanging="360"/>
        <w:contextualSpacing/>
        <w:rPr>
          <w:sz w:val="24"/>
          <w:szCs w:val="24"/>
        </w:rPr>
      </w:pPr>
      <w:r w:rsidRPr="00326E5F">
        <w:rPr>
          <w:b/>
          <w:sz w:val="24"/>
          <w:szCs w:val="24"/>
        </w:rPr>
        <w:t>Measure 1 - Length of Time Persons Remain Homeless:</w:t>
      </w:r>
      <w:r w:rsidRPr="00B9388F">
        <w:rPr>
          <w:sz w:val="24"/>
          <w:szCs w:val="24"/>
        </w:rPr>
        <w:t xml:space="preserve">  This measure is based on the average and median length of time people in the CoC spend in emergency shelter and transitional housing (unsheltered not currently included because of data limitations).  This measure shows how quickly people are moving through the system from homelessness to housed. </w:t>
      </w:r>
    </w:p>
    <w:p w14:paraId="324B9D03" w14:textId="77777777" w:rsidR="00F1627D" w:rsidRPr="00B9388F" w:rsidRDefault="00F1627D" w:rsidP="00F1627D">
      <w:pPr>
        <w:spacing w:after="0" w:line="240" w:lineRule="auto"/>
        <w:contextualSpacing/>
        <w:rPr>
          <w:sz w:val="24"/>
          <w:szCs w:val="24"/>
        </w:rPr>
      </w:pPr>
    </w:p>
    <w:p w14:paraId="19D359AE" w14:textId="77777777" w:rsidR="00F1627D" w:rsidRPr="00B9388F" w:rsidRDefault="00F1627D" w:rsidP="005D664D">
      <w:pPr>
        <w:numPr>
          <w:ilvl w:val="0"/>
          <w:numId w:val="7"/>
        </w:numPr>
        <w:spacing w:after="0" w:line="240" w:lineRule="auto"/>
        <w:ind w:hanging="360"/>
        <w:contextualSpacing/>
        <w:rPr>
          <w:sz w:val="24"/>
          <w:szCs w:val="24"/>
        </w:rPr>
      </w:pPr>
      <w:r w:rsidRPr="00326E5F">
        <w:rPr>
          <w:b/>
          <w:sz w:val="24"/>
          <w:szCs w:val="24"/>
        </w:rPr>
        <w:t>Measure 2 - The Extent to which Persons who Exit Homelessness to Permanent Housing Destinations Return to Homelessness:</w:t>
      </w:r>
      <w:r>
        <w:rPr>
          <w:sz w:val="24"/>
          <w:szCs w:val="24"/>
        </w:rPr>
        <w:t xml:space="preserve">  This measure provides the</w:t>
      </w:r>
      <w:r w:rsidRPr="00B9388F">
        <w:rPr>
          <w:sz w:val="24"/>
          <w:szCs w:val="24"/>
        </w:rPr>
        <w:t xml:space="preserve"> percentage of people who move </w:t>
      </w:r>
      <w:r>
        <w:rPr>
          <w:sz w:val="24"/>
          <w:szCs w:val="24"/>
        </w:rPr>
        <w:t xml:space="preserve">from homelessness </w:t>
      </w:r>
      <w:r w:rsidRPr="00B9388F">
        <w:rPr>
          <w:sz w:val="24"/>
          <w:szCs w:val="24"/>
        </w:rPr>
        <w:t>to permanent housing</w:t>
      </w:r>
      <w:r>
        <w:rPr>
          <w:sz w:val="24"/>
          <w:szCs w:val="24"/>
        </w:rPr>
        <w:t xml:space="preserve">, but return to </w:t>
      </w:r>
      <w:r w:rsidRPr="00B9388F">
        <w:rPr>
          <w:sz w:val="24"/>
          <w:szCs w:val="24"/>
        </w:rPr>
        <w:t xml:space="preserve">homelessness again within 6, 12, and 2 years.  By looking at the programs or types of programs </w:t>
      </w:r>
      <w:r>
        <w:rPr>
          <w:sz w:val="24"/>
          <w:szCs w:val="24"/>
        </w:rPr>
        <w:t>from which</w:t>
      </w:r>
      <w:r w:rsidRPr="00B9388F">
        <w:rPr>
          <w:sz w:val="24"/>
          <w:szCs w:val="24"/>
        </w:rPr>
        <w:t xml:space="preserve"> people are exiting </w:t>
      </w:r>
      <w:r>
        <w:rPr>
          <w:sz w:val="24"/>
          <w:szCs w:val="24"/>
        </w:rPr>
        <w:t>and then</w:t>
      </w:r>
      <w:r w:rsidRPr="00B9388F">
        <w:rPr>
          <w:sz w:val="24"/>
          <w:szCs w:val="24"/>
        </w:rPr>
        <w:t xml:space="preserve"> return</w:t>
      </w:r>
      <w:r>
        <w:rPr>
          <w:sz w:val="24"/>
          <w:szCs w:val="24"/>
        </w:rPr>
        <w:t>ing</w:t>
      </w:r>
      <w:r w:rsidRPr="00B9388F">
        <w:rPr>
          <w:sz w:val="24"/>
          <w:szCs w:val="24"/>
        </w:rPr>
        <w:t xml:space="preserve"> to homelessness, the CoC can identify areas that need improvement in housing placement.  The CoC can also look at the housing destinations</w:t>
      </w:r>
      <w:r>
        <w:rPr>
          <w:sz w:val="24"/>
          <w:szCs w:val="24"/>
        </w:rPr>
        <w:t xml:space="preserve"> that households are exiting to, as well as other data elements, in order to </w:t>
      </w:r>
      <w:r w:rsidRPr="00B9388F">
        <w:rPr>
          <w:sz w:val="24"/>
          <w:szCs w:val="24"/>
        </w:rPr>
        <w:t>determine whether there are patterns of households returning to homelessness from these destinations.</w:t>
      </w:r>
    </w:p>
    <w:p w14:paraId="5C2416AA" w14:textId="77777777" w:rsidR="00F1627D" w:rsidRPr="00B9388F" w:rsidRDefault="00F1627D" w:rsidP="00F1627D">
      <w:pPr>
        <w:spacing w:after="0" w:line="240" w:lineRule="auto"/>
        <w:ind w:left="720"/>
        <w:contextualSpacing/>
        <w:rPr>
          <w:sz w:val="24"/>
          <w:szCs w:val="24"/>
        </w:rPr>
      </w:pPr>
    </w:p>
    <w:p w14:paraId="6F866946" w14:textId="77777777" w:rsidR="00F1627D" w:rsidRPr="00B9388F" w:rsidRDefault="00F1627D" w:rsidP="005D664D">
      <w:pPr>
        <w:pStyle w:val="ListParagraph"/>
        <w:numPr>
          <w:ilvl w:val="0"/>
          <w:numId w:val="17"/>
        </w:numPr>
        <w:spacing w:after="0" w:line="240" w:lineRule="auto"/>
        <w:rPr>
          <w:sz w:val="24"/>
          <w:szCs w:val="24"/>
        </w:rPr>
      </w:pPr>
      <w:r w:rsidRPr="00326E5F">
        <w:rPr>
          <w:b/>
          <w:sz w:val="24"/>
          <w:szCs w:val="24"/>
        </w:rPr>
        <w:t>Measure 3 - Number of Homeless Persons:</w:t>
      </w:r>
      <w:r w:rsidRPr="00B9388F">
        <w:rPr>
          <w:sz w:val="24"/>
          <w:szCs w:val="24"/>
        </w:rPr>
        <w:t xml:space="preserve">  This measure is based on two different </w:t>
      </w:r>
      <w:r>
        <w:rPr>
          <w:sz w:val="24"/>
          <w:szCs w:val="24"/>
        </w:rPr>
        <w:t>data sources and metrics</w:t>
      </w:r>
      <w:r w:rsidRPr="00B9388F">
        <w:rPr>
          <w:sz w:val="24"/>
          <w:szCs w:val="24"/>
        </w:rPr>
        <w:t>, the annual Point in Time Count and an annual count of all who use emergency shelter</w:t>
      </w:r>
      <w:r>
        <w:rPr>
          <w:sz w:val="24"/>
          <w:szCs w:val="24"/>
        </w:rPr>
        <w:t xml:space="preserve"> or</w:t>
      </w:r>
      <w:r w:rsidRPr="00B9388F">
        <w:rPr>
          <w:sz w:val="24"/>
          <w:szCs w:val="24"/>
        </w:rPr>
        <w:t xml:space="preserve"> transitional housing throughout the year as reported in HMIS.</w:t>
      </w:r>
    </w:p>
    <w:p w14:paraId="12818364" w14:textId="77777777" w:rsidR="00F1627D" w:rsidRPr="00B9388F" w:rsidRDefault="00F1627D" w:rsidP="00F1627D">
      <w:pPr>
        <w:pStyle w:val="ListParagraph"/>
        <w:spacing w:after="0" w:line="240" w:lineRule="auto"/>
        <w:rPr>
          <w:sz w:val="24"/>
          <w:szCs w:val="24"/>
        </w:rPr>
      </w:pPr>
    </w:p>
    <w:p w14:paraId="0D9A489B" w14:textId="77777777" w:rsidR="00F1627D" w:rsidRDefault="00F1627D" w:rsidP="005D664D">
      <w:pPr>
        <w:numPr>
          <w:ilvl w:val="0"/>
          <w:numId w:val="7"/>
        </w:numPr>
        <w:spacing w:after="0" w:line="240" w:lineRule="auto"/>
        <w:ind w:hanging="360"/>
        <w:contextualSpacing/>
        <w:rPr>
          <w:sz w:val="24"/>
          <w:szCs w:val="24"/>
        </w:rPr>
      </w:pPr>
      <w:r w:rsidRPr="00326E5F">
        <w:rPr>
          <w:b/>
          <w:sz w:val="24"/>
          <w:szCs w:val="24"/>
        </w:rPr>
        <w:t>Measure 4 - Employment and Income Growth for Homeless Persons in CoC Program-funded Projects:</w:t>
      </w:r>
      <w:r w:rsidRPr="00B9388F">
        <w:rPr>
          <w:sz w:val="24"/>
          <w:szCs w:val="24"/>
        </w:rPr>
        <w:t xml:space="preserve">  This measure, which looks at income at program entry compared to income at annual assessment or </w:t>
      </w:r>
      <w:r>
        <w:rPr>
          <w:sz w:val="24"/>
          <w:szCs w:val="24"/>
        </w:rPr>
        <w:t xml:space="preserve">program </w:t>
      </w:r>
      <w:r w:rsidRPr="00B9388F">
        <w:rPr>
          <w:sz w:val="24"/>
          <w:szCs w:val="24"/>
        </w:rPr>
        <w:t xml:space="preserve">exit, is based only on CoC-funded projects to determine the extent to which program participants increase their income. </w:t>
      </w:r>
      <w:r>
        <w:rPr>
          <w:sz w:val="24"/>
          <w:szCs w:val="24"/>
        </w:rPr>
        <w:t xml:space="preserve"> Income is measured as earned and from non-employment sources.</w:t>
      </w:r>
    </w:p>
    <w:p w14:paraId="72E01B67" w14:textId="77777777" w:rsidR="00F1627D" w:rsidRPr="00B9388F" w:rsidRDefault="00F1627D" w:rsidP="00F1627D">
      <w:pPr>
        <w:spacing w:after="0" w:line="240" w:lineRule="auto"/>
        <w:ind w:left="720"/>
        <w:contextualSpacing/>
        <w:rPr>
          <w:sz w:val="24"/>
          <w:szCs w:val="24"/>
        </w:rPr>
      </w:pPr>
    </w:p>
    <w:p w14:paraId="1A8827FF" w14:textId="77777777" w:rsidR="00F1627D" w:rsidRPr="00B9388F" w:rsidRDefault="00F1627D" w:rsidP="005D664D">
      <w:pPr>
        <w:numPr>
          <w:ilvl w:val="0"/>
          <w:numId w:val="7"/>
        </w:numPr>
        <w:spacing w:after="0" w:line="240" w:lineRule="auto"/>
        <w:ind w:hanging="360"/>
        <w:contextualSpacing/>
        <w:rPr>
          <w:sz w:val="24"/>
          <w:szCs w:val="24"/>
        </w:rPr>
      </w:pPr>
      <w:r w:rsidRPr="00326E5F">
        <w:rPr>
          <w:b/>
          <w:sz w:val="24"/>
          <w:szCs w:val="24"/>
        </w:rPr>
        <w:t xml:space="preserve">Measure 5 - Number of Persons who Become Homeless for the First Time: </w:t>
      </w:r>
      <w:r w:rsidRPr="00B9388F">
        <w:rPr>
          <w:sz w:val="24"/>
          <w:szCs w:val="24"/>
        </w:rPr>
        <w:t xml:space="preserve"> For this measure, “first time homeless” means a person who has not been served by the homeless system in the two years prior to entry.  This measure provides insight into the need for homeless prevention interventions as well as inflow into the system. </w:t>
      </w:r>
    </w:p>
    <w:p w14:paraId="74731290" w14:textId="77777777" w:rsidR="00F1627D" w:rsidRPr="00B9388F" w:rsidRDefault="00F1627D" w:rsidP="00F1627D">
      <w:pPr>
        <w:pStyle w:val="ListParagraph"/>
        <w:spacing w:after="0" w:line="240" w:lineRule="auto"/>
        <w:ind w:left="1440"/>
        <w:rPr>
          <w:sz w:val="24"/>
          <w:szCs w:val="24"/>
        </w:rPr>
      </w:pPr>
    </w:p>
    <w:p w14:paraId="7D9C0F9A" w14:textId="77777777" w:rsidR="00F1627D" w:rsidRPr="00B9388F" w:rsidRDefault="00F1627D" w:rsidP="005D664D">
      <w:pPr>
        <w:numPr>
          <w:ilvl w:val="0"/>
          <w:numId w:val="7"/>
        </w:numPr>
        <w:spacing w:after="0" w:line="240" w:lineRule="auto"/>
        <w:ind w:hanging="360"/>
        <w:contextualSpacing/>
        <w:rPr>
          <w:sz w:val="24"/>
          <w:szCs w:val="24"/>
        </w:rPr>
      </w:pPr>
      <w:r w:rsidRPr="00326E5F">
        <w:rPr>
          <w:b/>
          <w:sz w:val="24"/>
          <w:szCs w:val="24"/>
        </w:rPr>
        <w:t xml:space="preserve">Measure 6 - Homelessness Prevention and Housing Placement of Persons Defined by Category 3 of HUD’s Homeless Definition in CoC Program-funded Projects:  </w:t>
      </w:r>
      <w:r w:rsidRPr="00B9388F">
        <w:rPr>
          <w:sz w:val="24"/>
          <w:szCs w:val="24"/>
        </w:rPr>
        <w:t xml:space="preserve">N/A Currently </w:t>
      </w:r>
      <w:r>
        <w:rPr>
          <w:sz w:val="24"/>
          <w:szCs w:val="24"/>
        </w:rPr>
        <w:t xml:space="preserve">there are </w:t>
      </w:r>
      <w:r w:rsidRPr="00B9388F">
        <w:rPr>
          <w:sz w:val="24"/>
          <w:szCs w:val="24"/>
        </w:rPr>
        <w:t xml:space="preserve">no CoCs </w:t>
      </w:r>
      <w:r>
        <w:rPr>
          <w:sz w:val="24"/>
          <w:szCs w:val="24"/>
        </w:rPr>
        <w:t xml:space="preserve">in the country that </w:t>
      </w:r>
      <w:r w:rsidRPr="00B9388F">
        <w:rPr>
          <w:sz w:val="24"/>
          <w:szCs w:val="24"/>
        </w:rPr>
        <w:t xml:space="preserve">have been </w:t>
      </w:r>
      <w:r>
        <w:rPr>
          <w:sz w:val="24"/>
          <w:szCs w:val="24"/>
        </w:rPr>
        <w:t xml:space="preserve">given </w:t>
      </w:r>
      <w:r w:rsidRPr="00B9388F">
        <w:rPr>
          <w:sz w:val="24"/>
          <w:szCs w:val="24"/>
        </w:rPr>
        <w:t>approv</w:t>
      </w:r>
      <w:r>
        <w:rPr>
          <w:sz w:val="24"/>
          <w:szCs w:val="24"/>
        </w:rPr>
        <w:t>al by HUD</w:t>
      </w:r>
      <w:r w:rsidRPr="00B9388F">
        <w:rPr>
          <w:sz w:val="24"/>
          <w:szCs w:val="24"/>
        </w:rPr>
        <w:t xml:space="preserve"> to provide CoC funded housing and services for this population.</w:t>
      </w:r>
    </w:p>
    <w:p w14:paraId="670F795C" w14:textId="77777777" w:rsidR="00F1627D" w:rsidRPr="00B9388F" w:rsidRDefault="00F1627D" w:rsidP="00F1627D">
      <w:pPr>
        <w:pStyle w:val="ListParagraph"/>
        <w:spacing w:after="0" w:line="240" w:lineRule="auto"/>
        <w:rPr>
          <w:sz w:val="24"/>
          <w:szCs w:val="24"/>
        </w:rPr>
      </w:pPr>
    </w:p>
    <w:p w14:paraId="57AFA659" w14:textId="77777777" w:rsidR="00F1627D" w:rsidRPr="00B9388F" w:rsidRDefault="00F1627D" w:rsidP="005D664D">
      <w:pPr>
        <w:numPr>
          <w:ilvl w:val="0"/>
          <w:numId w:val="7"/>
        </w:numPr>
        <w:spacing w:after="0" w:line="240" w:lineRule="auto"/>
        <w:ind w:hanging="360"/>
        <w:contextualSpacing/>
        <w:rPr>
          <w:sz w:val="24"/>
          <w:szCs w:val="24"/>
        </w:rPr>
      </w:pPr>
      <w:bookmarkStart w:id="3" w:name="_Hlk484009943"/>
      <w:r w:rsidRPr="00326E5F">
        <w:rPr>
          <w:b/>
          <w:sz w:val="24"/>
          <w:szCs w:val="24"/>
        </w:rPr>
        <w:t>Measure 7 - Successful Placement from Street Outreach and Successful Placement in or Retention of Permanent Housing</w:t>
      </w:r>
      <w:bookmarkEnd w:id="3"/>
      <w:r w:rsidRPr="00326E5F">
        <w:rPr>
          <w:b/>
          <w:sz w:val="24"/>
          <w:szCs w:val="24"/>
        </w:rPr>
        <w:t>:</w:t>
      </w:r>
      <w:r w:rsidRPr="00B9388F">
        <w:rPr>
          <w:sz w:val="24"/>
          <w:szCs w:val="24"/>
        </w:rPr>
        <w:t xml:space="preserve">  This measure looks at those who move from an unsheltered situation to permanent housing through a street outreach program; households who move from the homelessness system (emergency shelter, transitional housing or rapid rehousing project) to permanent housing; and those living in permanent supportive housing and either remain in their housing or move to other permanent housing. </w:t>
      </w:r>
    </w:p>
    <w:p w14:paraId="088D7BB4" w14:textId="77777777" w:rsidR="00F1627D" w:rsidRPr="00B9388F" w:rsidRDefault="00F1627D" w:rsidP="00F1627D">
      <w:pPr>
        <w:spacing w:after="0" w:line="240" w:lineRule="auto"/>
        <w:ind w:left="720"/>
        <w:rPr>
          <w:sz w:val="24"/>
          <w:szCs w:val="24"/>
        </w:rPr>
      </w:pPr>
    </w:p>
    <w:p w14:paraId="36CF53ED" w14:textId="77777777" w:rsidR="00F1627D" w:rsidRDefault="00F1627D" w:rsidP="00F1627D">
      <w:pPr>
        <w:spacing w:after="0" w:line="240" w:lineRule="auto"/>
        <w:rPr>
          <w:sz w:val="24"/>
          <w:szCs w:val="24"/>
        </w:rPr>
      </w:pPr>
      <w:r w:rsidRPr="00B9388F">
        <w:rPr>
          <w:sz w:val="24"/>
          <w:szCs w:val="24"/>
        </w:rPr>
        <w:t xml:space="preserve">Additional measures should also be considered in order to place the SPMs in context, such as percentage of HMIS participating projects and data quality assessments. </w:t>
      </w:r>
    </w:p>
    <w:p w14:paraId="4AD37307" w14:textId="77777777" w:rsidR="00F1627D" w:rsidRPr="00E126EA" w:rsidRDefault="00F1627D" w:rsidP="00F1627D">
      <w:pPr>
        <w:pStyle w:val="Heading3"/>
        <w:rPr>
          <w:rStyle w:val="SubtleReference"/>
          <w:b/>
        </w:rPr>
      </w:pPr>
      <w:r w:rsidRPr="00E126EA">
        <w:rPr>
          <w:rStyle w:val="SubtleReference"/>
        </w:rPr>
        <w:t>How will we monitor system-wide performance?</w:t>
      </w:r>
    </w:p>
    <w:p w14:paraId="2CF0BBC5" w14:textId="77777777" w:rsidR="00F1627D" w:rsidRPr="00B9388F" w:rsidRDefault="00F1627D" w:rsidP="00F1627D">
      <w:pPr>
        <w:spacing w:after="0" w:line="240" w:lineRule="auto"/>
        <w:rPr>
          <w:rFonts w:eastAsia="Times New Roman" w:cs="Arial"/>
          <w:sz w:val="24"/>
          <w:szCs w:val="24"/>
        </w:rPr>
      </w:pPr>
      <w:r w:rsidRPr="00B9388F">
        <w:rPr>
          <w:rFonts w:eastAsia="Times New Roman" w:cs="Arial"/>
          <w:sz w:val="24"/>
          <w:szCs w:val="24"/>
        </w:rPr>
        <w:t>DCED, the HMIS Lead</w:t>
      </w:r>
      <w:r>
        <w:rPr>
          <w:rFonts w:eastAsia="Times New Roman" w:cs="Arial"/>
          <w:sz w:val="24"/>
          <w:szCs w:val="24"/>
        </w:rPr>
        <w:t xml:space="preserve"> Agency</w:t>
      </w:r>
      <w:r w:rsidRPr="00B9388F">
        <w:rPr>
          <w:rFonts w:eastAsia="Times New Roman" w:cs="Arial"/>
          <w:sz w:val="24"/>
          <w:szCs w:val="24"/>
        </w:rPr>
        <w:t>, will work in collabora</w:t>
      </w:r>
      <w:r>
        <w:rPr>
          <w:rFonts w:eastAsia="Times New Roman" w:cs="Arial"/>
          <w:sz w:val="24"/>
          <w:szCs w:val="24"/>
        </w:rPr>
        <w:t xml:space="preserve">tion with the </w:t>
      </w:r>
      <w:r w:rsidR="00264169">
        <w:rPr>
          <w:rFonts w:eastAsia="Times New Roman" w:cs="Arial"/>
          <w:sz w:val="24"/>
          <w:szCs w:val="24"/>
        </w:rPr>
        <w:t>Data Management and Outcomes Committee</w:t>
      </w:r>
      <w:r>
        <w:rPr>
          <w:rFonts w:eastAsia="Times New Roman" w:cs="Arial"/>
          <w:sz w:val="24"/>
          <w:szCs w:val="24"/>
        </w:rPr>
        <w:t xml:space="preserve"> </w:t>
      </w:r>
      <w:r w:rsidRPr="00B9388F">
        <w:rPr>
          <w:rFonts w:eastAsia="Times New Roman" w:cs="Arial"/>
          <w:sz w:val="24"/>
          <w:szCs w:val="24"/>
        </w:rPr>
        <w:t xml:space="preserve">to develop a “dashboard” as a way of providing information on CoC performance to CoC members and stakeholders. It is anticipated that this dashboard will provide a visual representation of the performance data in the form of charts or graphs. In addition, DCED will provide the project-level detail </w:t>
      </w:r>
      <w:r>
        <w:rPr>
          <w:rFonts w:eastAsia="Times New Roman" w:cs="Arial"/>
          <w:sz w:val="24"/>
          <w:szCs w:val="24"/>
        </w:rPr>
        <w:t xml:space="preserve">to determine </w:t>
      </w:r>
      <w:r w:rsidRPr="00B9388F">
        <w:rPr>
          <w:rFonts w:eastAsia="Times New Roman" w:cs="Arial"/>
          <w:sz w:val="24"/>
          <w:szCs w:val="24"/>
        </w:rPr>
        <w:t>whether specific projects or project types are impacting the outcomes.</w:t>
      </w:r>
    </w:p>
    <w:p w14:paraId="2A604172" w14:textId="77777777" w:rsidR="00F1627D" w:rsidRPr="00B9388F" w:rsidRDefault="00F1627D" w:rsidP="00F1627D">
      <w:pPr>
        <w:spacing w:after="0" w:line="240" w:lineRule="auto"/>
        <w:rPr>
          <w:rFonts w:eastAsia="Times New Roman" w:cs="Arial"/>
          <w:sz w:val="24"/>
          <w:szCs w:val="24"/>
        </w:rPr>
      </w:pPr>
      <w:r w:rsidRPr="00B9388F">
        <w:rPr>
          <w:rFonts w:eastAsia="Times New Roman" w:cs="Arial"/>
          <w:sz w:val="24"/>
          <w:szCs w:val="24"/>
        </w:rPr>
        <w:t> </w:t>
      </w:r>
    </w:p>
    <w:p w14:paraId="49BB73D4" w14:textId="77777777" w:rsidR="00F1627D" w:rsidRDefault="00F1627D" w:rsidP="00F1627D">
      <w:pPr>
        <w:spacing w:after="0" w:line="240" w:lineRule="auto"/>
        <w:rPr>
          <w:rFonts w:ascii="Arial" w:eastAsia="Times New Roman" w:hAnsi="Arial" w:cs="Arial"/>
          <w:sz w:val="24"/>
          <w:szCs w:val="24"/>
        </w:rPr>
      </w:pPr>
      <w:r w:rsidRPr="00B9388F">
        <w:rPr>
          <w:rFonts w:eastAsia="Times New Roman" w:cs="Arial"/>
          <w:sz w:val="24"/>
          <w:szCs w:val="24"/>
        </w:rPr>
        <w:t>The</w:t>
      </w:r>
      <w:r>
        <w:rPr>
          <w:rFonts w:eastAsia="Times New Roman" w:cs="Arial"/>
          <w:sz w:val="24"/>
          <w:szCs w:val="24"/>
        </w:rPr>
        <w:t xml:space="preserve">se data reports </w:t>
      </w:r>
      <w:r w:rsidRPr="00B9388F">
        <w:rPr>
          <w:rFonts w:eastAsia="Times New Roman" w:cs="Arial"/>
          <w:sz w:val="24"/>
          <w:szCs w:val="24"/>
        </w:rPr>
        <w:t>will be reviewed and ana</w:t>
      </w:r>
      <w:r>
        <w:rPr>
          <w:rFonts w:eastAsia="Times New Roman" w:cs="Arial"/>
          <w:sz w:val="24"/>
          <w:szCs w:val="24"/>
        </w:rPr>
        <w:t xml:space="preserve">lyzed by the </w:t>
      </w:r>
      <w:r w:rsidR="00264169">
        <w:rPr>
          <w:rFonts w:eastAsia="Times New Roman" w:cs="Arial"/>
          <w:sz w:val="24"/>
          <w:szCs w:val="24"/>
        </w:rPr>
        <w:t>Data Management and Outcomes Committee</w:t>
      </w:r>
      <w:r w:rsidRPr="00B9388F">
        <w:rPr>
          <w:rFonts w:eastAsia="Times New Roman" w:cs="Arial"/>
          <w:sz w:val="24"/>
          <w:szCs w:val="24"/>
        </w:rPr>
        <w:t xml:space="preserve"> on a quarterly basis to identify trends that may be hindering the CoC’s ability to meet the goals specified in the strategic plan. Upon identification of trends that indicate the need for improved perf</w:t>
      </w:r>
      <w:r>
        <w:rPr>
          <w:rFonts w:eastAsia="Times New Roman" w:cs="Arial"/>
          <w:sz w:val="24"/>
          <w:szCs w:val="24"/>
        </w:rPr>
        <w:t xml:space="preserve">ormance, the RHABs and the </w:t>
      </w:r>
      <w:r w:rsidR="00264169">
        <w:rPr>
          <w:rFonts w:eastAsia="Times New Roman" w:cs="Arial"/>
          <w:sz w:val="24"/>
          <w:szCs w:val="24"/>
        </w:rPr>
        <w:t>Data Management and Outcomes Committee</w:t>
      </w:r>
      <w:r w:rsidRPr="00B9388F">
        <w:rPr>
          <w:rFonts w:eastAsia="Times New Roman" w:cs="Arial"/>
          <w:sz w:val="24"/>
          <w:szCs w:val="24"/>
        </w:rPr>
        <w:t xml:space="preserve"> will determine whether and which higher-level interventions are needed to address the identified issue(s) and make recommendations to the Board for review and consideration. This may include policy changes, engagement of state or local government agencies, modifications to Coordinated Entry, recommendations for increases in resources for a particular activity, or other non-project specific intervention that will impact the system’s ability to end homelessness.</w:t>
      </w:r>
      <w:r w:rsidRPr="00B9388F">
        <w:rPr>
          <w:rFonts w:ascii="Arial" w:eastAsia="Times New Roman" w:hAnsi="Arial" w:cs="Arial"/>
          <w:sz w:val="24"/>
          <w:szCs w:val="24"/>
        </w:rPr>
        <w:t> </w:t>
      </w:r>
    </w:p>
    <w:p w14:paraId="37575572" w14:textId="77777777" w:rsidR="00264169" w:rsidRDefault="00264169" w:rsidP="00F1627D">
      <w:pPr>
        <w:spacing w:after="0" w:line="240" w:lineRule="auto"/>
        <w:rPr>
          <w:rFonts w:ascii="Arial" w:eastAsia="Times New Roman" w:hAnsi="Arial" w:cs="Arial"/>
          <w:sz w:val="24"/>
          <w:szCs w:val="24"/>
        </w:rPr>
      </w:pPr>
    </w:p>
    <w:p w14:paraId="2C75D08E" w14:textId="77777777" w:rsidR="00F1627D" w:rsidRPr="00B9388F" w:rsidRDefault="00F1627D" w:rsidP="00F1627D">
      <w:pPr>
        <w:spacing w:after="0" w:line="240" w:lineRule="auto"/>
        <w:rPr>
          <w:sz w:val="24"/>
          <w:szCs w:val="24"/>
        </w:rPr>
      </w:pPr>
      <w:r w:rsidRPr="00B301BB">
        <w:rPr>
          <w:sz w:val="24"/>
          <w:szCs w:val="24"/>
        </w:rPr>
        <w:t xml:space="preserve">Data and information will flow from the </w:t>
      </w:r>
      <w:r w:rsidR="00264169">
        <w:rPr>
          <w:sz w:val="24"/>
          <w:szCs w:val="24"/>
        </w:rPr>
        <w:t>Data Management and Outcomes Committee</w:t>
      </w:r>
      <w:r w:rsidRPr="00B301BB">
        <w:rPr>
          <w:sz w:val="24"/>
          <w:szCs w:val="24"/>
        </w:rPr>
        <w:t xml:space="preserve"> to the RHABs for discussion and feedback to the </w:t>
      </w:r>
      <w:r w:rsidR="00264169">
        <w:rPr>
          <w:sz w:val="24"/>
          <w:szCs w:val="24"/>
        </w:rPr>
        <w:t>Data Management and Outcomes Committee</w:t>
      </w:r>
      <w:r w:rsidRPr="00B301BB">
        <w:rPr>
          <w:sz w:val="24"/>
          <w:szCs w:val="24"/>
        </w:rPr>
        <w:t xml:space="preserve">. The </w:t>
      </w:r>
      <w:r w:rsidR="00264169">
        <w:rPr>
          <w:sz w:val="24"/>
          <w:szCs w:val="24"/>
        </w:rPr>
        <w:t>Data Management and Outcomes Committee</w:t>
      </w:r>
      <w:r w:rsidRPr="00B301BB">
        <w:rPr>
          <w:sz w:val="24"/>
          <w:szCs w:val="24"/>
        </w:rPr>
        <w:t xml:space="preserve"> will bring systems-level issues and concerns to the attention of the CoC’s Governing Board for action.</w:t>
      </w:r>
    </w:p>
    <w:p w14:paraId="3ECE9EC5" w14:textId="77777777" w:rsidR="00F1627D" w:rsidRDefault="00F1627D" w:rsidP="00514C8C">
      <w:pPr>
        <w:pStyle w:val="ListParagraph"/>
        <w:spacing w:after="0" w:line="240" w:lineRule="auto"/>
        <w:ind w:left="0"/>
      </w:pPr>
    </w:p>
    <w:p w14:paraId="17ADB479" w14:textId="77777777" w:rsidR="00F1627D" w:rsidRPr="00C06609" w:rsidRDefault="00F1627D" w:rsidP="00F1627D">
      <w:pPr>
        <w:pStyle w:val="Heading1"/>
      </w:pPr>
      <w:r w:rsidRPr="006D484C">
        <w:t xml:space="preserve">Project and System Performance Benchmarks </w:t>
      </w:r>
    </w:p>
    <w:p w14:paraId="7DF155AD" w14:textId="77777777" w:rsidR="00F1627D" w:rsidRDefault="00F1627D" w:rsidP="00F1627D">
      <w:pPr>
        <w:spacing w:after="0" w:line="240" w:lineRule="auto"/>
        <w:contextualSpacing/>
      </w:pPr>
    </w:p>
    <w:p w14:paraId="2E70D83E" w14:textId="77777777" w:rsidR="00F1627D" w:rsidRDefault="00F1627D" w:rsidP="00F1627D">
      <w:r>
        <w:t>The Performance Goals Benchmarks section of the Monitoring Plan consists of two companion documents -- one in narrative form and one in chart form.  Both documents provide the following information:  the most recently reported CoC systems level performance for each of the HUD defined System Performance Measures, the CoC annual goal for each performance measure and project-level benchmarks to enable the CoC to achieve its goals.</w:t>
      </w:r>
    </w:p>
    <w:p w14:paraId="3A2488E2" w14:textId="77777777" w:rsidR="00F1627D" w:rsidRDefault="00F1627D" w:rsidP="00F1627D">
      <w:r>
        <w:t>The calculations used to derive the measures is provided at the end of the narrative document.</w:t>
      </w:r>
    </w:p>
    <w:p w14:paraId="26A40F15" w14:textId="77777777" w:rsidR="00F1627D" w:rsidRDefault="00F1627D" w:rsidP="00F1627D">
      <w:pPr>
        <w:spacing w:after="0"/>
        <w:contextualSpacing/>
      </w:pPr>
      <w:r>
        <w:t>The initial baselines presented below are based on the FY2016 System Performance Measures (SPMs) submitted to HUD for the time range 10/1/2015 to 9/30/2016. The goals specified are based upon current performance data and look to improve or sustain performance.</w:t>
      </w:r>
      <w:r w:rsidR="00264169">
        <w:t xml:space="preserve">  Data has been updated to show FY 2017 System Performance Measures (SPMs) submitted to HUD for the time period of October 1</w:t>
      </w:r>
      <w:r w:rsidR="00264169" w:rsidRPr="00264169">
        <w:rPr>
          <w:vertAlign w:val="superscript"/>
        </w:rPr>
        <w:t>st</w:t>
      </w:r>
      <w:r w:rsidR="00264169">
        <w:t xml:space="preserve"> through September 30</w:t>
      </w:r>
      <w:r w:rsidR="00264169" w:rsidRPr="00264169">
        <w:rPr>
          <w:vertAlign w:val="superscript"/>
        </w:rPr>
        <w:t>th</w:t>
      </w:r>
      <w:r w:rsidR="00264169">
        <w:t xml:space="preserve"> of each year.</w:t>
      </w:r>
    </w:p>
    <w:p w14:paraId="7EE36F51" w14:textId="77777777" w:rsidR="00F1627D" w:rsidRPr="007A3DFC" w:rsidRDefault="00F1627D" w:rsidP="00F1627D">
      <w:pPr>
        <w:pStyle w:val="Heading3"/>
      </w:pPr>
      <w:bookmarkStart w:id="4" w:name="_Hlk483319065"/>
      <w:r w:rsidRPr="007A3DFC">
        <w:t>Measure 1:  Length of Time Persons Remain Homeless</w:t>
      </w:r>
      <w:r>
        <w:t>: (bed nights)</w:t>
      </w:r>
    </w:p>
    <w:p w14:paraId="76327CB2" w14:textId="77777777" w:rsidR="00F1627D" w:rsidRDefault="00F1627D" w:rsidP="00F1627D">
      <w:pPr>
        <w:spacing w:after="0"/>
        <w:ind w:left="720"/>
      </w:pPr>
      <w:r>
        <w:tab/>
      </w:r>
      <w:r>
        <w:tab/>
      </w:r>
      <w:r>
        <w:tab/>
      </w:r>
      <w:r>
        <w:tab/>
      </w:r>
      <w:r>
        <w:tab/>
      </w:r>
    </w:p>
    <w:tbl>
      <w:tblPr>
        <w:tblW w:w="0" w:type="auto"/>
        <w:tblInd w:w="52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520"/>
        <w:gridCol w:w="1080"/>
        <w:gridCol w:w="1080"/>
        <w:gridCol w:w="1351"/>
        <w:gridCol w:w="1349"/>
        <w:gridCol w:w="1352"/>
      </w:tblGrid>
      <w:tr w:rsidR="00F1627D" w:rsidRPr="008776C2" w14:paraId="3495255E" w14:textId="77777777" w:rsidTr="000267BD">
        <w:trPr>
          <w:trHeight w:val="496"/>
        </w:trPr>
        <w:tc>
          <w:tcPr>
            <w:tcW w:w="2520" w:type="dxa"/>
            <w:tcBorders>
              <w:top w:val="nil"/>
              <w:left w:val="nil"/>
              <w:right w:val="nil"/>
            </w:tcBorders>
          </w:tcPr>
          <w:p w14:paraId="09E6A5B0" w14:textId="77777777" w:rsidR="00F1627D" w:rsidRPr="008776C2" w:rsidRDefault="00F1627D" w:rsidP="000267BD">
            <w:pPr>
              <w:widowControl w:val="0"/>
              <w:autoSpaceDE w:val="0"/>
              <w:autoSpaceDN w:val="0"/>
              <w:spacing w:before="5" w:after="0" w:line="240" w:lineRule="auto"/>
              <w:rPr>
                <w:rFonts w:ascii="Calibri" w:eastAsia="Calibri" w:hAnsi="Calibri" w:cs="Calibri"/>
                <w:b/>
                <w:sz w:val="18"/>
              </w:rPr>
            </w:pPr>
          </w:p>
          <w:p w14:paraId="706F0F80" w14:textId="77777777" w:rsidR="00F1627D" w:rsidRPr="008776C2" w:rsidRDefault="00F1627D" w:rsidP="000267BD">
            <w:pPr>
              <w:widowControl w:val="0"/>
              <w:autoSpaceDE w:val="0"/>
              <w:autoSpaceDN w:val="0"/>
              <w:spacing w:after="0" w:line="252" w:lineRule="exact"/>
              <w:ind w:right="102"/>
              <w:jc w:val="right"/>
              <w:rPr>
                <w:rFonts w:ascii="Calibri" w:eastAsia="Calibri" w:hAnsi="Calibri" w:cs="Calibri"/>
                <w:b/>
                <w:i/>
              </w:rPr>
            </w:pPr>
            <w:r w:rsidRPr="008776C2">
              <w:rPr>
                <w:rFonts w:ascii="Calibri" w:eastAsia="Calibri" w:hAnsi="Calibri" w:cs="Calibri"/>
                <w:b/>
                <w:i/>
                <w:color w:val="2F5496"/>
              </w:rPr>
              <w:t>Persons in ES:</w:t>
            </w:r>
          </w:p>
        </w:tc>
        <w:tc>
          <w:tcPr>
            <w:tcW w:w="1080" w:type="dxa"/>
            <w:tcBorders>
              <w:top w:val="nil"/>
              <w:left w:val="nil"/>
              <w:right w:val="nil"/>
            </w:tcBorders>
          </w:tcPr>
          <w:p w14:paraId="6FB29509" w14:textId="77777777" w:rsidR="00F1627D" w:rsidRPr="008776C2" w:rsidRDefault="00F1627D" w:rsidP="000267BD">
            <w:pPr>
              <w:widowControl w:val="0"/>
              <w:autoSpaceDE w:val="0"/>
              <w:autoSpaceDN w:val="0"/>
              <w:spacing w:before="5" w:after="0" w:line="240" w:lineRule="auto"/>
              <w:rPr>
                <w:rFonts w:ascii="Calibri" w:eastAsia="Calibri" w:hAnsi="Calibri" w:cs="Calibri"/>
                <w:b/>
                <w:sz w:val="18"/>
              </w:rPr>
            </w:pPr>
          </w:p>
          <w:p w14:paraId="310C7E12" w14:textId="77777777" w:rsidR="00F1627D" w:rsidRPr="008776C2" w:rsidRDefault="00F1627D" w:rsidP="000267BD">
            <w:pPr>
              <w:widowControl w:val="0"/>
              <w:autoSpaceDE w:val="0"/>
              <w:autoSpaceDN w:val="0"/>
              <w:spacing w:after="0" w:line="252" w:lineRule="exact"/>
              <w:ind w:left="190" w:right="188"/>
              <w:jc w:val="center"/>
              <w:rPr>
                <w:rFonts w:ascii="Calibri" w:eastAsia="Calibri" w:hAnsi="Calibri" w:cs="Calibri"/>
                <w:b/>
              </w:rPr>
            </w:pPr>
            <w:r w:rsidRPr="008776C2">
              <w:rPr>
                <w:rFonts w:ascii="Calibri" w:eastAsia="Calibri" w:hAnsi="Calibri" w:cs="Calibri"/>
                <w:b/>
                <w:color w:val="2F5496"/>
              </w:rPr>
              <w:t>FY2015</w:t>
            </w:r>
          </w:p>
        </w:tc>
        <w:tc>
          <w:tcPr>
            <w:tcW w:w="1080" w:type="dxa"/>
            <w:tcBorders>
              <w:top w:val="nil"/>
              <w:left w:val="nil"/>
              <w:right w:val="nil"/>
            </w:tcBorders>
          </w:tcPr>
          <w:p w14:paraId="474D3F7F" w14:textId="77777777" w:rsidR="00F1627D" w:rsidRPr="008776C2" w:rsidRDefault="00F1627D" w:rsidP="000267BD">
            <w:pPr>
              <w:widowControl w:val="0"/>
              <w:autoSpaceDE w:val="0"/>
              <w:autoSpaceDN w:val="0"/>
              <w:spacing w:before="5" w:after="0" w:line="240" w:lineRule="auto"/>
              <w:rPr>
                <w:rFonts w:ascii="Calibri" w:eastAsia="Calibri" w:hAnsi="Calibri" w:cs="Calibri"/>
                <w:b/>
                <w:sz w:val="18"/>
              </w:rPr>
            </w:pPr>
          </w:p>
          <w:p w14:paraId="7989C57F" w14:textId="77777777" w:rsidR="00F1627D" w:rsidRPr="008776C2" w:rsidRDefault="00F1627D" w:rsidP="000267BD">
            <w:pPr>
              <w:widowControl w:val="0"/>
              <w:autoSpaceDE w:val="0"/>
              <w:autoSpaceDN w:val="0"/>
              <w:spacing w:after="0" w:line="252" w:lineRule="exact"/>
              <w:ind w:left="190" w:right="188"/>
              <w:jc w:val="center"/>
              <w:rPr>
                <w:rFonts w:ascii="Calibri" w:eastAsia="Calibri" w:hAnsi="Calibri" w:cs="Calibri"/>
                <w:b/>
              </w:rPr>
            </w:pPr>
            <w:r w:rsidRPr="008776C2">
              <w:rPr>
                <w:rFonts w:ascii="Calibri" w:eastAsia="Calibri" w:hAnsi="Calibri" w:cs="Calibri"/>
                <w:b/>
                <w:color w:val="2F5496"/>
              </w:rPr>
              <w:t>FY2016</w:t>
            </w:r>
          </w:p>
        </w:tc>
        <w:tc>
          <w:tcPr>
            <w:tcW w:w="1351" w:type="dxa"/>
            <w:tcBorders>
              <w:top w:val="nil"/>
              <w:left w:val="nil"/>
              <w:right w:val="nil"/>
            </w:tcBorders>
          </w:tcPr>
          <w:p w14:paraId="356A9B96" w14:textId="77777777" w:rsidR="00F1627D" w:rsidRPr="008776C2" w:rsidRDefault="00F1627D" w:rsidP="000267BD">
            <w:pPr>
              <w:widowControl w:val="0"/>
              <w:autoSpaceDE w:val="0"/>
              <w:autoSpaceDN w:val="0"/>
              <w:spacing w:after="0" w:line="225" w:lineRule="exact"/>
              <w:ind w:left="196"/>
              <w:rPr>
                <w:rFonts w:ascii="Calibri" w:eastAsia="Calibri" w:hAnsi="Calibri" w:cs="Calibri"/>
                <w:b/>
              </w:rPr>
            </w:pPr>
            <w:r w:rsidRPr="008776C2">
              <w:rPr>
                <w:rFonts w:ascii="Calibri" w:eastAsia="Calibri" w:hAnsi="Calibri" w:cs="Calibri"/>
                <w:b/>
                <w:color w:val="2F5496"/>
              </w:rPr>
              <w:t>Difference</w:t>
            </w:r>
          </w:p>
          <w:p w14:paraId="55DFAC79" w14:textId="77777777" w:rsidR="00F1627D" w:rsidRPr="008776C2" w:rsidRDefault="00F1627D" w:rsidP="000267BD">
            <w:pPr>
              <w:widowControl w:val="0"/>
              <w:autoSpaceDE w:val="0"/>
              <w:autoSpaceDN w:val="0"/>
              <w:spacing w:after="0" w:line="252" w:lineRule="exact"/>
              <w:ind w:left="196"/>
              <w:rPr>
                <w:rFonts w:ascii="Calibri" w:eastAsia="Calibri" w:hAnsi="Calibri" w:cs="Calibri"/>
                <w:b/>
              </w:rPr>
            </w:pPr>
            <w:r w:rsidRPr="008776C2">
              <w:rPr>
                <w:rFonts w:ascii="Calibri" w:eastAsia="Calibri" w:hAnsi="Calibri" w:cs="Calibri"/>
                <w:b/>
                <w:color w:val="2F5496"/>
              </w:rPr>
              <w:t>FY2015-16</w:t>
            </w:r>
          </w:p>
        </w:tc>
        <w:tc>
          <w:tcPr>
            <w:tcW w:w="1349" w:type="dxa"/>
            <w:tcBorders>
              <w:top w:val="nil"/>
              <w:left w:val="nil"/>
              <w:right w:val="nil"/>
            </w:tcBorders>
          </w:tcPr>
          <w:p w14:paraId="00E875C7" w14:textId="77777777" w:rsidR="00F1627D" w:rsidRPr="008776C2" w:rsidRDefault="00F1627D" w:rsidP="000267BD">
            <w:pPr>
              <w:widowControl w:val="0"/>
              <w:autoSpaceDE w:val="0"/>
              <w:autoSpaceDN w:val="0"/>
              <w:spacing w:before="5" w:after="0" w:line="240" w:lineRule="auto"/>
              <w:rPr>
                <w:rFonts w:ascii="Calibri" w:eastAsia="Calibri" w:hAnsi="Calibri" w:cs="Calibri"/>
                <w:b/>
                <w:sz w:val="18"/>
              </w:rPr>
            </w:pPr>
          </w:p>
          <w:p w14:paraId="70FB0245" w14:textId="77777777" w:rsidR="00F1627D" w:rsidRPr="008776C2" w:rsidRDefault="00F1627D" w:rsidP="000267BD">
            <w:pPr>
              <w:widowControl w:val="0"/>
              <w:autoSpaceDE w:val="0"/>
              <w:autoSpaceDN w:val="0"/>
              <w:spacing w:after="0" w:line="252" w:lineRule="exact"/>
              <w:ind w:left="324" w:right="322"/>
              <w:jc w:val="center"/>
              <w:rPr>
                <w:rFonts w:ascii="Calibri" w:eastAsia="Calibri" w:hAnsi="Calibri" w:cs="Calibri"/>
                <w:b/>
              </w:rPr>
            </w:pPr>
            <w:r w:rsidRPr="008776C2">
              <w:rPr>
                <w:rFonts w:ascii="Calibri" w:eastAsia="Calibri" w:hAnsi="Calibri" w:cs="Calibri"/>
                <w:b/>
                <w:color w:val="2F5496"/>
              </w:rPr>
              <w:t>FY2017</w:t>
            </w:r>
          </w:p>
        </w:tc>
        <w:tc>
          <w:tcPr>
            <w:tcW w:w="1352" w:type="dxa"/>
            <w:tcBorders>
              <w:top w:val="nil"/>
              <w:left w:val="nil"/>
              <w:right w:val="nil"/>
            </w:tcBorders>
          </w:tcPr>
          <w:p w14:paraId="68930CFF" w14:textId="77777777" w:rsidR="00F1627D" w:rsidRPr="008776C2" w:rsidRDefault="00F1627D" w:rsidP="000267BD">
            <w:pPr>
              <w:widowControl w:val="0"/>
              <w:autoSpaceDE w:val="0"/>
              <w:autoSpaceDN w:val="0"/>
              <w:spacing w:after="0" w:line="225" w:lineRule="exact"/>
              <w:ind w:left="107"/>
              <w:rPr>
                <w:rFonts w:ascii="Calibri" w:eastAsia="Calibri" w:hAnsi="Calibri" w:cs="Calibri"/>
                <w:b/>
              </w:rPr>
            </w:pPr>
            <w:r w:rsidRPr="008776C2">
              <w:rPr>
                <w:rFonts w:ascii="Calibri" w:eastAsia="Calibri" w:hAnsi="Calibri" w:cs="Calibri"/>
                <w:b/>
                <w:color w:val="2F5496"/>
              </w:rPr>
              <w:t>Difference</w:t>
            </w:r>
          </w:p>
          <w:p w14:paraId="6C6688A5" w14:textId="77777777" w:rsidR="00F1627D" w:rsidRPr="008776C2" w:rsidRDefault="00F1627D" w:rsidP="000267BD">
            <w:pPr>
              <w:widowControl w:val="0"/>
              <w:autoSpaceDE w:val="0"/>
              <w:autoSpaceDN w:val="0"/>
              <w:spacing w:after="0" w:line="252" w:lineRule="exact"/>
              <w:ind w:left="107"/>
              <w:rPr>
                <w:rFonts w:ascii="Calibri" w:eastAsia="Calibri" w:hAnsi="Calibri" w:cs="Calibri"/>
                <w:b/>
              </w:rPr>
            </w:pPr>
            <w:r w:rsidRPr="008776C2">
              <w:rPr>
                <w:rFonts w:ascii="Calibri" w:eastAsia="Calibri" w:hAnsi="Calibri" w:cs="Calibri"/>
                <w:b/>
                <w:color w:val="2F5496"/>
              </w:rPr>
              <w:t>FY2016-17</w:t>
            </w:r>
          </w:p>
        </w:tc>
      </w:tr>
      <w:tr w:rsidR="00F1627D" w:rsidRPr="008776C2" w14:paraId="444D4D1C" w14:textId="77777777" w:rsidTr="000267BD">
        <w:trPr>
          <w:trHeight w:val="366"/>
        </w:trPr>
        <w:tc>
          <w:tcPr>
            <w:tcW w:w="2520" w:type="dxa"/>
            <w:tcBorders>
              <w:left w:val="nil"/>
              <w:bottom w:val="nil"/>
            </w:tcBorders>
          </w:tcPr>
          <w:p w14:paraId="58C751B3" w14:textId="77777777" w:rsidR="00F1627D" w:rsidRPr="008776C2" w:rsidRDefault="00F1627D" w:rsidP="000267BD">
            <w:pPr>
              <w:widowControl w:val="0"/>
              <w:autoSpaceDE w:val="0"/>
              <w:autoSpaceDN w:val="0"/>
              <w:spacing w:before="97" w:after="0" w:line="249" w:lineRule="exact"/>
              <w:ind w:right="99"/>
              <w:jc w:val="right"/>
              <w:rPr>
                <w:rFonts w:ascii="Calibri" w:eastAsia="Calibri" w:hAnsi="Calibri" w:cs="Calibri"/>
                <w:i/>
              </w:rPr>
            </w:pPr>
            <w:r w:rsidRPr="008776C2">
              <w:rPr>
                <w:rFonts w:ascii="Calibri" w:eastAsia="Calibri" w:hAnsi="Calibri" w:cs="Calibri"/>
                <w:i/>
                <w:color w:val="2F5496"/>
              </w:rPr>
              <w:t>Average</w:t>
            </w:r>
          </w:p>
        </w:tc>
        <w:tc>
          <w:tcPr>
            <w:tcW w:w="1080" w:type="dxa"/>
            <w:shd w:val="clear" w:color="auto" w:fill="D9E2F3"/>
          </w:tcPr>
          <w:p w14:paraId="719635F6" w14:textId="77777777" w:rsidR="00F1627D" w:rsidRPr="008776C2" w:rsidRDefault="00F1627D" w:rsidP="000267BD">
            <w:pPr>
              <w:widowControl w:val="0"/>
              <w:autoSpaceDE w:val="0"/>
              <w:autoSpaceDN w:val="0"/>
              <w:spacing w:before="97" w:after="0" w:line="249" w:lineRule="exact"/>
              <w:ind w:left="403" w:right="403"/>
              <w:jc w:val="center"/>
              <w:rPr>
                <w:rFonts w:ascii="Calibri" w:eastAsia="Calibri" w:hAnsi="Calibri" w:cs="Calibri"/>
              </w:rPr>
            </w:pPr>
            <w:r w:rsidRPr="008776C2">
              <w:rPr>
                <w:rFonts w:ascii="Calibri" w:eastAsia="Calibri" w:hAnsi="Calibri" w:cs="Calibri"/>
                <w:color w:val="2F5496"/>
              </w:rPr>
              <w:t>70</w:t>
            </w:r>
          </w:p>
        </w:tc>
        <w:tc>
          <w:tcPr>
            <w:tcW w:w="1080" w:type="dxa"/>
            <w:shd w:val="clear" w:color="auto" w:fill="D9E2F3"/>
          </w:tcPr>
          <w:p w14:paraId="2AA11AD3" w14:textId="77777777" w:rsidR="00F1627D" w:rsidRPr="008776C2" w:rsidRDefault="00F1627D" w:rsidP="000267BD">
            <w:pPr>
              <w:widowControl w:val="0"/>
              <w:autoSpaceDE w:val="0"/>
              <w:autoSpaceDN w:val="0"/>
              <w:spacing w:before="97" w:after="0" w:line="249" w:lineRule="exact"/>
              <w:ind w:left="403" w:right="403"/>
              <w:jc w:val="center"/>
              <w:rPr>
                <w:rFonts w:ascii="Calibri" w:eastAsia="Calibri" w:hAnsi="Calibri" w:cs="Calibri"/>
              </w:rPr>
            </w:pPr>
            <w:r w:rsidRPr="008776C2">
              <w:rPr>
                <w:rFonts w:ascii="Calibri" w:eastAsia="Calibri" w:hAnsi="Calibri" w:cs="Calibri"/>
                <w:color w:val="2F5496"/>
              </w:rPr>
              <w:t>68</w:t>
            </w:r>
          </w:p>
        </w:tc>
        <w:tc>
          <w:tcPr>
            <w:tcW w:w="1351" w:type="dxa"/>
            <w:shd w:val="clear" w:color="auto" w:fill="D9E2F3"/>
          </w:tcPr>
          <w:p w14:paraId="018EDF42" w14:textId="77777777" w:rsidR="00F1627D" w:rsidRPr="008776C2" w:rsidRDefault="00F1627D" w:rsidP="000267BD">
            <w:pPr>
              <w:widowControl w:val="0"/>
              <w:autoSpaceDE w:val="0"/>
              <w:autoSpaceDN w:val="0"/>
              <w:spacing w:before="97" w:after="0" w:line="249" w:lineRule="exact"/>
              <w:ind w:left="479" w:right="482"/>
              <w:jc w:val="center"/>
              <w:rPr>
                <w:rFonts w:ascii="Calibri" w:eastAsia="Calibri" w:hAnsi="Calibri" w:cs="Calibri"/>
              </w:rPr>
            </w:pPr>
            <w:r w:rsidRPr="008776C2">
              <w:rPr>
                <w:rFonts w:ascii="Calibri" w:eastAsia="Calibri" w:hAnsi="Calibri" w:cs="Calibri"/>
                <w:color w:val="2F5496"/>
              </w:rPr>
              <w:t>-2</w:t>
            </w:r>
          </w:p>
        </w:tc>
        <w:tc>
          <w:tcPr>
            <w:tcW w:w="1349" w:type="dxa"/>
            <w:shd w:val="clear" w:color="auto" w:fill="D9E2F3"/>
          </w:tcPr>
          <w:p w14:paraId="611788D8" w14:textId="77777777" w:rsidR="00F1627D" w:rsidRPr="008776C2" w:rsidRDefault="00F1627D" w:rsidP="000267BD">
            <w:pPr>
              <w:widowControl w:val="0"/>
              <w:autoSpaceDE w:val="0"/>
              <w:autoSpaceDN w:val="0"/>
              <w:spacing w:before="97" w:after="0" w:line="249" w:lineRule="exact"/>
              <w:ind w:left="537" w:right="537"/>
              <w:jc w:val="center"/>
              <w:rPr>
                <w:rFonts w:ascii="Calibri" w:eastAsia="Calibri" w:hAnsi="Calibri" w:cs="Calibri"/>
              </w:rPr>
            </w:pPr>
            <w:r w:rsidRPr="008776C2">
              <w:rPr>
                <w:rFonts w:ascii="Calibri" w:eastAsia="Calibri" w:hAnsi="Calibri" w:cs="Calibri"/>
                <w:color w:val="2F5496"/>
              </w:rPr>
              <w:t>91</w:t>
            </w:r>
          </w:p>
        </w:tc>
        <w:tc>
          <w:tcPr>
            <w:tcW w:w="1352" w:type="dxa"/>
            <w:shd w:val="clear" w:color="auto" w:fill="D9E2F3"/>
          </w:tcPr>
          <w:p w14:paraId="5EE9A434" w14:textId="77777777" w:rsidR="00F1627D" w:rsidRPr="008776C2" w:rsidRDefault="00F1627D" w:rsidP="000267BD">
            <w:pPr>
              <w:widowControl w:val="0"/>
              <w:autoSpaceDE w:val="0"/>
              <w:autoSpaceDN w:val="0"/>
              <w:spacing w:before="97" w:after="0" w:line="249" w:lineRule="exact"/>
              <w:ind w:left="483" w:right="485"/>
              <w:jc w:val="center"/>
              <w:rPr>
                <w:rFonts w:ascii="Calibri" w:eastAsia="Calibri" w:hAnsi="Calibri" w:cs="Calibri"/>
              </w:rPr>
            </w:pPr>
            <w:r w:rsidRPr="008776C2">
              <w:rPr>
                <w:rFonts w:ascii="Calibri" w:eastAsia="Calibri" w:hAnsi="Calibri" w:cs="Calibri"/>
                <w:color w:val="2F5496"/>
              </w:rPr>
              <w:t>+23</w:t>
            </w:r>
          </w:p>
        </w:tc>
      </w:tr>
      <w:tr w:rsidR="00F1627D" w:rsidRPr="008776C2" w14:paraId="59F50492" w14:textId="77777777" w:rsidTr="000267BD">
        <w:trPr>
          <w:trHeight w:val="369"/>
        </w:trPr>
        <w:tc>
          <w:tcPr>
            <w:tcW w:w="2520" w:type="dxa"/>
            <w:tcBorders>
              <w:top w:val="nil"/>
              <w:left w:val="nil"/>
              <w:bottom w:val="nil"/>
            </w:tcBorders>
          </w:tcPr>
          <w:p w14:paraId="64940C6D" w14:textId="77777777" w:rsidR="00F1627D" w:rsidRPr="008776C2" w:rsidRDefault="00F1627D" w:rsidP="000267BD">
            <w:pPr>
              <w:widowControl w:val="0"/>
              <w:autoSpaceDE w:val="0"/>
              <w:autoSpaceDN w:val="0"/>
              <w:spacing w:after="0" w:line="249" w:lineRule="exact"/>
              <w:ind w:right="136"/>
              <w:jc w:val="right"/>
              <w:rPr>
                <w:rFonts w:ascii="Calibri" w:eastAsia="Calibri" w:hAnsi="Calibri" w:cs="Calibri"/>
                <w:i/>
              </w:rPr>
            </w:pPr>
            <w:r w:rsidRPr="008776C2">
              <w:rPr>
                <w:rFonts w:ascii="Calibri" w:eastAsia="Calibri" w:hAnsi="Calibri" w:cs="Calibri"/>
                <w:i/>
                <w:color w:val="2F5496"/>
              </w:rPr>
              <w:t>Median</w:t>
            </w:r>
          </w:p>
        </w:tc>
        <w:tc>
          <w:tcPr>
            <w:tcW w:w="1080" w:type="dxa"/>
          </w:tcPr>
          <w:p w14:paraId="1EADA8F6" w14:textId="77777777" w:rsidR="00F1627D" w:rsidRPr="008776C2" w:rsidRDefault="00F1627D" w:rsidP="000267BD">
            <w:pPr>
              <w:widowControl w:val="0"/>
              <w:autoSpaceDE w:val="0"/>
              <w:autoSpaceDN w:val="0"/>
              <w:spacing w:after="0" w:line="249" w:lineRule="exact"/>
              <w:ind w:left="403" w:right="403"/>
              <w:jc w:val="center"/>
              <w:rPr>
                <w:rFonts w:ascii="Calibri" w:eastAsia="Calibri" w:hAnsi="Calibri" w:cs="Calibri"/>
              </w:rPr>
            </w:pPr>
            <w:r w:rsidRPr="008776C2">
              <w:rPr>
                <w:rFonts w:ascii="Calibri" w:eastAsia="Calibri" w:hAnsi="Calibri" w:cs="Calibri"/>
                <w:color w:val="2F5496"/>
              </w:rPr>
              <w:t>37</w:t>
            </w:r>
          </w:p>
        </w:tc>
        <w:tc>
          <w:tcPr>
            <w:tcW w:w="1080" w:type="dxa"/>
          </w:tcPr>
          <w:p w14:paraId="0737A669" w14:textId="77777777" w:rsidR="00F1627D" w:rsidRPr="008776C2" w:rsidRDefault="00F1627D" w:rsidP="000267BD">
            <w:pPr>
              <w:widowControl w:val="0"/>
              <w:autoSpaceDE w:val="0"/>
              <w:autoSpaceDN w:val="0"/>
              <w:spacing w:after="0" w:line="249" w:lineRule="exact"/>
              <w:ind w:left="403" w:right="403"/>
              <w:jc w:val="center"/>
              <w:rPr>
                <w:rFonts w:ascii="Calibri" w:eastAsia="Calibri" w:hAnsi="Calibri" w:cs="Calibri"/>
              </w:rPr>
            </w:pPr>
            <w:r w:rsidRPr="008776C2">
              <w:rPr>
                <w:rFonts w:ascii="Calibri" w:eastAsia="Calibri" w:hAnsi="Calibri" w:cs="Calibri"/>
                <w:color w:val="2F5496"/>
              </w:rPr>
              <w:t>34</w:t>
            </w:r>
          </w:p>
        </w:tc>
        <w:tc>
          <w:tcPr>
            <w:tcW w:w="1351" w:type="dxa"/>
          </w:tcPr>
          <w:p w14:paraId="7CF7B0BB" w14:textId="77777777" w:rsidR="00F1627D" w:rsidRPr="008776C2" w:rsidRDefault="00F1627D" w:rsidP="000267BD">
            <w:pPr>
              <w:widowControl w:val="0"/>
              <w:autoSpaceDE w:val="0"/>
              <w:autoSpaceDN w:val="0"/>
              <w:spacing w:after="0" w:line="249" w:lineRule="exact"/>
              <w:ind w:left="479" w:right="482"/>
              <w:jc w:val="center"/>
              <w:rPr>
                <w:rFonts w:ascii="Calibri" w:eastAsia="Calibri" w:hAnsi="Calibri" w:cs="Calibri"/>
              </w:rPr>
            </w:pPr>
            <w:r w:rsidRPr="008776C2">
              <w:rPr>
                <w:rFonts w:ascii="Calibri" w:eastAsia="Calibri" w:hAnsi="Calibri" w:cs="Calibri"/>
                <w:color w:val="2F5496"/>
              </w:rPr>
              <w:t>-3</w:t>
            </w:r>
          </w:p>
        </w:tc>
        <w:tc>
          <w:tcPr>
            <w:tcW w:w="1349" w:type="dxa"/>
          </w:tcPr>
          <w:p w14:paraId="4543E4AD" w14:textId="77777777" w:rsidR="00F1627D" w:rsidRPr="008776C2" w:rsidRDefault="00F1627D" w:rsidP="000267BD">
            <w:pPr>
              <w:widowControl w:val="0"/>
              <w:autoSpaceDE w:val="0"/>
              <w:autoSpaceDN w:val="0"/>
              <w:spacing w:after="0" w:line="249" w:lineRule="exact"/>
              <w:ind w:left="537" w:right="537"/>
              <w:jc w:val="center"/>
              <w:rPr>
                <w:rFonts w:ascii="Calibri" w:eastAsia="Calibri" w:hAnsi="Calibri" w:cs="Calibri"/>
              </w:rPr>
            </w:pPr>
            <w:r w:rsidRPr="008776C2">
              <w:rPr>
                <w:rFonts w:ascii="Calibri" w:eastAsia="Calibri" w:hAnsi="Calibri" w:cs="Calibri"/>
                <w:color w:val="2F5496"/>
              </w:rPr>
              <w:t>30</w:t>
            </w:r>
          </w:p>
        </w:tc>
        <w:tc>
          <w:tcPr>
            <w:tcW w:w="1352" w:type="dxa"/>
          </w:tcPr>
          <w:p w14:paraId="58A8ACAB" w14:textId="77777777" w:rsidR="00F1627D" w:rsidRPr="008776C2" w:rsidRDefault="00F1627D" w:rsidP="000267BD">
            <w:pPr>
              <w:widowControl w:val="0"/>
              <w:autoSpaceDE w:val="0"/>
              <w:autoSpaceDN w:val="0"/>
              <w:spacing w:after="0" w:line="249" w:lineRule="exact"/>
              <w:ind w:left="481" w:right="485"/>
              <w:jc w:val="center"/>
              <w:rPr>
                <w:rFonts w:ascii="Calibri" w:eastAsia="Calibri" w:hAnsi="Calibri" w:cs="Calibri"/>
              </w:rPr>
            </w:pPr>
            <w:r w:rsidRPr="008776C2">
              <w:rPr>
                <w:rFonts w:ascii="Calibri" w:eastAsia="Calibri" w:hAnsi="Calibri" w:cs="Calibri"/>
                <w:color w:val="2F5496"/>
              </w:rPr>
              <w:t>-4</w:t>
            </w:r>
          </w:p>
        </w:tc>
      </w:tr>
    </w:tbl>
    <w:p w14:paraId="27BD36D3" w14:textId="77777777" w:rsidR="00F1627D" w:rsidRDefault="00F1627D" w:rsidP="00F1627D">
      <w:pPr>
        <w:spacing w:after="0"/>
        <w:ind w:left="720"/>
      </w:pPr>
    </w:p>
    <w:tbl>
      <w:tblPr>
        <w:tblW w:w="0" w:type="auto"/>
        <w:tblInd w:w="52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522"/>
        <w:gridCol w:w="1077"/>
        <w:gridCol w:w="1079"/>
        <w:gridCol w:w="1350"/>
        <w:gridCol w:w="1348"/>
        <w:gridCol w:w="1351"/>
      </w:tblGrid>
      <w:tr w:rsidR="00F1627D" w:rsidRPr="008776C2" w14:paraId="64E614A3" w14:textId="77777777" w:rsidTr="000267BD">
        <w:trPr>
          <w:trHeight w:val="494"/>
        </w:trPr>
        <w:tc>
          <w:tcPr>
            <w:tcW w:w="2522" w:type="dxa"/>
            <w:tcBorders>
              <w:top w:val="nil"/>
              <w:left w:val="nil"/>
              <w:right w:val="nil"/>
            </w:tcBorders>
          </w:tcPr>
          <w:p w14:paraId="20ECF1B4" w14:textId="77777777" w:rsidR="00F1627D" w:rsidRPr="008776C2" w:rsidRDefault="00F1627D" w:rsidP="000267BD">
            <w:pPr>
              <w:widowControl w:val="0"/>
              <w:autoSpaceDE w:val="0"/>
              <w:autoSpaceDN w:val="0"/>
              <w:spacing w:before="5" w:after="0" w:line="240" w:lineRule="auto"/>
              <w:rPr>
                <w:rFonts w:ascii="Calibri" w:eastAsia="Calibri" w:hAnsi="Calibri" w:cs="Calibri"/>
                <w:b/>
                <w:sz w:val="18"/>
              </w:rPr>
            </w:pPr>
          </w:p>
          <w:p w14:paraId="3D0150F2" w14:textId="77777777" w:rsidR="00F1627D" w:rsidRPr="008776C2" w:rsidRDefault="00F1627D" w:rsidP="000267BD">
            <w:pPr>
              <w:widowControl w:val="0"/>
              <w:autoSpaceDE w:val="0"/>
              <w:autoSpaceDN w:val="0"/>
              <w:spacing w:after="0" w:line="249" w:lineRule="exact"/>
              <w:ind w:right="102"/>
              <w:jc w:val="right"/>
              <w:rPr>
                <w:rFonts w:ascii="Calibri" w:eastAsia="Calibri" w:hAnsi="Calibri" w:cs="Calibri"/>
                <w:b/>
                <w:i/>
              </w:rPr>
            </w:pPr>
            <w:r w:rsidRPr="008776C2">
              <w:rPr>
                <w:rFonts w:ascii="Calibri" w:eastAsia="Calibri" w:hAnsi="Calibri" w:cs="Calibri"/>
                <w:b/>
                <w:i/>
                <w:color w:val="2F5496"/>
              </w:rPr>
              <w:t>Persons in ES and TH:</w:t>
            </w:r>
          </w:p>
        </w:tc>
        <w:tc>
          <w:tcPr>
            <w:tcW w:w="1077" w:type="dxa"/>
            <w:tcBorders>
              <w:top w:val="nil"/>
              <w:left w:val="nil"/>
              <w:right w:val="nil"/>
            </w:tcBorders>
          </w:tcPr>
          <w:p w14:paraId="768B237C" w14:textId="77777777" w:rsidR="00F1627D" w:rsidRPr="008776C2" w:rsidRDefault="00F1627D" w:rsidP="000267BD">
            <w:pPr>
              <w:widowControl w:val="0"/>
              <w:autoSpaceDE w:val="0"/>
              <w:autoSpaceDN w:val="0"/>
              <w:spacing w:before="5" w:after="0" w:line="240" w:lineRule="auto"/>
              <w:rPr>
                <w:rFonts w:ascii="Calibri" w:eastAsia="Calibri" w:hAnsi="Calibri" w:cs="Calibri"/>
                <w:b/>
                <w:sz w:val="18"/>
              </w:rPr>
            </w:pPr>
          </w:p>
          <w:p w14:paraId="52DD4880" w14:textId="77777777" w:rsidR="00F1627D" w:rsidRPr="008776C2" w:rsidRDefault="00F1627D" w:rsidP="000267BD">
            <w:pPr>
              <w:widowControl w:val="0"/>
              <w:autoSpaceDE w:val="0"/>
              <w:autoSpaceDN w:val="0"/>
              <w:spacing w:after="0" w:line="249" w:lineRule="exact"/>
              <w:ind w:left="188" w:right="187"/>
              <w:jc w:val="center"/>
              <w:rPr>
                <w:rFonts w:ascii="Calibri" w:eastAsia="Calibri" w:hAnsi="Calibri" w:cs="Calibri"/>
                <w:b/>
              </w:rPr>
            </w:pPr>
            <w:r w:rsidRPr="008776C2">
              <w:rPr>
                <w:rFonts w:ascii="Calibri" w:eastAsia="Calibri" w:hAnsi="Calibri" w:cs="Calibri"/>
                <w:b/>
                <w:color w:val="2F5496"/>
              </w:rPr>
              <w:t>FY2015</w:t>
            </w:r>
          </w:p>
        </w:tc>
        <w:tc>
          <w:tcPr>
            <w:tcW w:w="1079" w:type="dxa"/>
            <w:tcBorders>
              <w:top w:val="nil"/>
              <w:left w:val="nil"/>
              <w:right w:val="nil"/>
            </w:tcBorders>
          </w:tcPr>
          <w:p w14:paraId="0E334B77" w14:textId="77777777" w:rsidR="00F1627D" w:rsidRPr="008776C2" w:rsidRDefault="00F1627D" w:rsidP="000267BD">
            <w:pPr>
              <w:widowControl w:val="0"/>
              <w:autoSpaceDE w:val="0"/>
              <w:autoSpaceDN w:val="0"/>
              <w:spacing w:before="5" w:after="0" w:line="240" w:lineRule="auto"/>
              <w:rPr>
                <w:rFonts w:ascii="Calibri" w:eastAsia="Calibri" w:hAnsi="Calibri" w:cs="Calibri"/>
                <w:b/>
                <w:sz w:val="18"/>
              </w:rPr>
            </w:pPr>
          </w:p>
          <w:p w14:paraId="60E2DC76" w14:textId="77777777" w:rsidR="00F1627D" w:rsidRPr="008776C2" w:rsidRDefault="00F1627D" w:rsidP="000267BD">
            <w:pPr>
              <w:widowControl w:val="0"/>
              <w:autoSpaceDE w:val="0"/>
              <w:autoSpaceDN w:val="0"/>
              <w:spacing w:after="0" w:line="249" w:lineRule="exact"/>
              <w:ind w:left="191" w:right="186"/>
              <w:jc w:val="center"/>
              <w:rPr>
                <w:rFonts w:ascii="Calibri" w:eastAsia="Calibri" w:hAnsi="Calibri" w:cs="Calibri"/>
                <w:b/>
              </w:rPr>
            </w:pPr>
            <w:r w:rsidRPr="008776C2">
              <w:rPr>
                <w:rFonts w:ascii="Calibri" w:eastAsia="Calibri" w:hAnsi="Calibri" w:cs="Calibri"/>
                <w:b/>
                <w:color w:val="2F5496"/>
              </w:rPr>
              <w:t>FY2016</w:t>
            </w:r>
          </w:p>
        </w:tc>
        <w:tc>
          <w:tcPr>
            <w:tcW w:w="1350" w:type="dxa"/>
            <w:tcBorders>
              <w:top w:val="nil"/>
              <w:left w:val="nil"/>
              <w:right w:val="nil"/>
            </w:tcBorders>
          </w:tcPr>
          <w:p w14:paraId="7A307899" w14:textId="77777777" w:rsidR="00F1627D" w:rsidRPr="008776C2" w:rsidRDefault="00F1627D" w:rsidP="000267BD">
            <w:pPr>
              <w:widowControl w:val="0"/>
              <w:autoSpaceDE w:val="0"/>
              <w:autoSpaceDN w:val="0"/>
              <w:spacing w:after="0" w:line="224" w:lineRule="exact"/>
              <w:ind w:left="198"/>
              <w:rPr>
                <w:rFonts w:ascii="Calibri" w:eastAsia="Calibri" w:hAnsi="Calibri" w:cs="Calibri"/>
                <w:b/>
              </w:rPr>
            </w:pPr>
            <w:r w:rsidRPr="008776C2">
              <w:rPr>
                <w:rFonts w:ascii="Calibri" w:eastAsia="Calibri" w:hAnsi="Calibri" w:cs="Calibri"/>
                <w:b/>
                <w:color w:val="2F5496"/>
              </w:rPr>
              <w:t>Difference</w:t>
            </w:r>
          </w:p>
          <w:p w14:paraId="308F8EB4" w14:textId="77777777" w:rsidR="00F1627D" w:rsidRPr="008776C2" w:rsidRDefault="00F1627D" w:rsidP="000267BD">
            <w:pPr>
              <w:widowControl w:val="0"/>
              <w:autoSpaceDE w:val="0"/>
              <w:autoSpaceDN w:val="0"/>
              <w:spacing w:after="0" w:line="251" w:lineRule="exact"/>
              <w:ind w:left="198"/>
              <w:rPr>
                <w:rFonts w:ascii="Calibri" w:eastAsia="Calibri" w:hAnsi="Calibri" w:cs="Calibri"/>
                <w:b/>
              </w:rPr>
            </w:pPr>
            <w:r w:rsidRPr="008776C2">
              <w:rPr>
                <w:rFonts w:ascii="Calibri" w:eastAsia="Calibri" w:hAnsi="Calibri" w:cs="Calibri"/>
                <w:b/>
                <w:color w:val="2F5496"/>
              </w:rPr>
              <w:t>FY2015-16</w:t>
            </w:r>
          </w:p>
        </w:tc>
        <w:tc>
          <w:tcPr>
            <w:tcW w:w="1348" w:type="dxa"/>
            <w:tcBorders>
              <w:top w:val="nil"/>
              <w:left w:val="nil"/>
              <w:right w:val="nil"/>
            </w:tcBorders>
          </w:tcPr>
          <w:p w14:paraId="0E625274" w14:textId="77777777" w:rsidR="00F1627D" w:rsidRPr="008776C2" w:rsidRDefault="00F1627D" w:rsidP="000267BD">
            <w:pPr>
              <w:widowControl w:val="0"/>
              <w:autoSpaceDE w:val="0"/>
              <w:autoSpaceDN w:val="0"/>
              <w:spacing w:before="5" w:after="0" w:line="240" w:lineRule="auto"/>
              <w:rPr>
                <w:rFonts w:ascii="Calibri" w:eastAsia="Calibri" w:hAnsi="Calibri" w:cs="Calibri"/>
                <w:b/>
                <w:sz w:val="18"/>
              </w:rPr>
            </w:pPr>
          </w:p>
          <w:p w14:paraId="6D01F56B" w14:textId="77777777" w:rsidR="00F1627D" w:rsidRPr="008776C2" w:rsidRDefault="00F1627D" w:rsidP="000267BD">
            <w:pPr>
              <w:widowControl w:val="0"/>
              <w:autoSpaceDE w:val="0"/>
              <w:autoSpaceDN w:val="0"/>
              <w:spacing w:after="0" w:line="249" w:lineRule="exact"/>
              <w:ind w:left="327" w:right="318"/>
              <w:jc w:val="center"/>
              <w:rPr>
                <w:rFonts w:ascii="Calibri" w:eastAsia="Calibri" w:hAnsi="Calibri" w:cs="Calibri"/>
                <w:b/>
              </w:rPr>
            </w:pPr>
            <w:r w:rsidRPr="008776C2">
              <w:rPr>
                <w:rFonts w:ascii="Calibri" w:eastAsia="Calibri" w:hAnsi="Calibri" w:cs="Calibri"/>
                <w:b/>
                <w:color w:val="2F5496"/>
              </w:rPr>
              <w:t>FY2017</w:t>
            </w:r>
          </w:p>
        </w:tc>
        <w:tc>
          <w:tcPr>
            <w:tcW w:w="1351" w:type="dxa"/>
            <w:tcBorders>
              <w:top w:val="nil"/>
              <w:left w:val="nil"/>
              <w:right w:val="nil"/>
            </w:tcBorders>
          </w:tcPr>
          <w:p w14:paraId="7F30FC6F" w14:textId="77777777" w:rsidR="00F1627D" w:rsidRPr="008776C2" w:rsidRDefault="00F1627D" w:rsidP="000267BD">
            <w:pPr>
              <w:widowControl w:val="0"/>
              <w:autoSpaceDE w:val="0"/>
              <w:autoSpaceDN w:val="0"/>
              <w:spacing w:after="0" w:line="224" w:lineRule="exact"/>
              <w:ind w:left="200"/>
              <w:rPr>
                <w:rFonts w:ascii="Calibri" w:eastAsia="Calibri" w:hAnsi="Calibri" w:cs="Calibri"/>
                <w:b/>
              </w:rPr>
            </w:pPr>
            <w:r w:rsidRPr="008776C2">
              <w:rPr>
                <w:rFonts w:ascii="Calibri" w:eastAsia="Calibri" w:hAnsi="Calibri" w:cs="Calibri"/>
                <w:b/>
                <w:color w:val="2F5496"/>
              </w:rPr>
              <w:t>Difference</w:t>
            </w:r>
          </w:p>
          <w:p w14:paraId="15512430" w14:textId="77777777" w:rsidR="00F1627D" w:rsidRPr="008776C2" w:rsidRDefault="00F1627D" w:rsidP="000267BD">
            <w:pPr>
              <w:widowControl w:val="0"/>
              <w:autoSpaceDE w:val="0"/>
              <w:autoSpaceDN w:val="0"/>
              <w:spacing w:after="0" w:line="251" w:lineRule="exact"/>
              <w:ind w:left="200"/>
              <w:rPr>
                <w:rFonts w:ascii="Calibri" w:eastAsia="Calibri" w:hAnsi="Calibri" w:cs="Calibri"/>
                <w:b/>
              </w:rPr>
            </w:pPr>
            <w:r w:rsidRPr="008776C2">
              <w:rPr>
                <w:rFonts w:ascii="Calibri" w:eastAsia="Calibri" w:hAnsi="Calibri" w:cs="Calibri"/>
                <w:b/>
                <w:color w:val="2F5496"/>
              </w:rPr>
              <w:t>FY2016-17</w:t>
            </w:r>
          </w:p>
        </w:tc>
      </w:tr>
      <w:tr w:rsidR="00F1627D" w:rsidRPr="008776C2" w14:paraId="6C5B056B" w14:textId="77777777" w:rsidTr="000267BD">
        <w:trPr>
          <w:trHeight w:val="369"/>
        </w:trPr>
        <w:tc>
          <w:tcPr>
            <w:tcW w:w="2522" w:type="dxa"/>
            <w:tcBorders>
              <w:left w:val="nil"/>
              <w:bottom w:val="nil"/>
            </w:tcBorders>
          </w:tcPr>
          <w:p w14:paraId="69B28AD4" w14:textId="77777777" w:rsidR="00F1627D" w:rsidRPr="008776C2" w:rsidRDefault="00F1627D" w:rsidP="000267BD">
            <w:pPr>
              <w:widowControl w:val="0"/>
              <w:autoSpaceDE w:val="0"/>
              <w:autoSpaceDN w:val="0"/>
              <w:spacing w:before="97" w:after="0" w:line="252" w:lineRule="exact"/>
              <w:ind w:right="98"/>
              <w:jc w:val="right"/>
              <w:rPr>
                <w:rFonts w:ascii="Calibri" w:eastAsia="Calibri" w:hAnsi="Calibri" w:cs="Calibri"/>
                <w:i/>
              </w:rPr>
            </w:pPr>
            <w:r w:rsidRPr="008776C2">
              <w:rPr>
                <w:rFonts w:ascii="Calibri" w:eastAsia="Calibri" w:hAnsi="Calibri" w:cs="Calibri"/>
                <w:i/>
                <w:color w:val="2F5496"/>
              </w:rPr>
              <w:t>Average</w:t>
            </w:r>
          </w:p>
        </w:tc>
        <w:tc>
          <w:tcPr>
            <w:tcW w:w="1077" w:type="dxa"/>
            <w:shd w:val="clear" w:color="auto" w:fill="D9E2F3"/>
          </w:tcPr>
          <w:p w14:paraId="0184CA26" w14:textId="77777777" w:rsidR="00F1627D" w:rsidRPr="008776C2" w:rsidRDefault="00F1627D" w:rsidP="000267BD">
            <w:pPr>
              <w:widowControl w:val="0"/>
              <w:autoSpaceDE w:val="0"/>
              <w:autoSpaceDN w:val="0"/>
              <w:spacing w:before="97" w:after="0" w:line="252" w:lineRule="exact"/>
              <w:ind w:left="346" w:right="345"/>
              <w:jc w:val="center"/>
              <w:rPr>
                <w:rFonts w:ascii="Calibri" w:eastAsia="Calibri" w:hAnsi="Calibri" w:cs="Calibri"/>
              </w:rPr>
            </w:pPr>
            <w:r w:rsidRPr="008776C2">
              <w:rPr>
                <w:rFonts w:ascii="Calibri" w:eastAsia="Calibri" w:hAnsi="Calibri" w:cs="Calibri"/>
                <w:color w:val="2F5496"/>
              </w:rPr>
              <w:t>163</w:t>
            </w:r>
          </w:p>
        </w:tc>
        <w:tc>
          <w:tcPr>
            <w:tcW w:w="1079" w:type="dxa"/>
            <w:shd w:val="clear" w:color="auto" w:fill="D9E2F3"/>
          </w:tcPr>
          <w:p w14:paraId="5E4BD331" w14:textId="77777777" w:rsidR="00F1627D" w:rsidRPr="008776C2" w:rsidRDefault="00F1627D" w:rsidP="000267BD">
            <w:pPr>
              <w:widowControl w:val="0"/>
              <w:autoSpaceDE w:val="0"/>
              <w:autoSpaceDN w:val="0"/>
              <w:spacing w:before="97" w:after="0" w:line="252" w:lineRule="exact"/>
              <w:ind w:left="88" w:right="88"/>
              <w:jc w:val="center"/>
              <w:rPr>
                <w:rFonts w:ascii="Calibri" w:eastAsia="Calibri" w:hAnsi="Calibri" w:cs="Calibri"/>
              </w:rPr>
            </w:pPr>
            <w:r w:rsidRPr="008776C2">
              <w:rPr>
                <w:rFonts w:ascii="Calibri" w:eastAsia="Calibri" w:hAnsi="Calibri" w:cs="Calibri"/>
                <w:color w:val="2F5496"/>
              </w:rPr>
              <w:t>125</w:t>
            </w:r>
          </w:p>
        </w:tc>
        <w:tc>
          <w:tcPr>
            <w:tcW w:w="1350" w:type="dxa"/>
            <w:shd w:val="clear" w:color="auto" w:fill="D9E2F3"/>
          </w:tcPr>
          <w:p w14:paraId="1DF1F245" w14:textId="77777777" w:rsidR="00F1627D" w:rsidRPr="008776C2" w:rsidRDefault="00F1627D" w:rsidP="000267BD">
            <w:pPr>
              <w:widowControl w:val="0"/>
              <w:autoSpaceDE w:val="0"/>
              <w:autoSpaceDN w:val="0"/>
              <w:spacing w:before="97" w:after="0" w:line="252" w:lineRule="exact"/>
              <w:ind w:left="525"/>
              <w:rPr>
                <w:rFonts w:ascii="Calibri" w:eastAsia="Calibri" w:hAnsi="Calibri" w:cs="Calibri"/>
              </w:rPr>
            </w:pPr>
            <w:r w:rsidRPr="008776C2">
              <w:rPr>
                <w:rFonts w:ascii="Calibri" w:eastAsia="Calibri" w:hAnsi="Calibri" w:cs="Calibri"/>
                <w:color w:val="2F5496"/>
              </w:rPr>
              <w:t>-38</w:t>
            </w:r>
          </w:p>
        </w:tc>
        <w:tc>
          <w:tcPr>
            <w:tcW w:w="1348" w:type="dxa"/>
            <w:shd w:val="clear" w:color="auto" w:fill="D9E2F3"/>
          </w:tcPr>
          <w:p w14:paraId="65E7FC7C" w14:textId="77777777" w:rsidR="00F1627D" w:rsidRPr="008776C2" w:rsidRDefault="00F1627D" w:rsidP="000267BD">
            <w:pPr>
              <w:widowControl w:val="0"/>
              <w:autoSpaceDE w:val="0"/>
              <w:autoSpaceDN w:val="0"/>
              <w:spacing w:before="97" w:after="0" w:line="252" w:lineRule="exact"/>
              <w:ind w:left="483" w:right="479"/>
              <w:jc w:val="center"/>
              <w:rPr>
                <w:rFonts w:ascii="Calibri" w:eastAsia="Calibri" w:hAnsi="Calibri" w:cs="Calibri"/>
              </w:rPr>
            </w:pPr>
            <w:r w:rsidRPr="008776C2">
              <w:rPr>
                <w:rFonts w:ascii="Calibri" w:eastAsia="Calibri" w:hAnsi="Calibri" w:cs="Calibri"/>
                <w:color w:val="2F5496"/>
              </w:rPr>
              <w:t>140</w:t>
            </w:r>
          </w:p>
        </w:tc>
        <w:tc>
          <w:tcPr>
            <w:tcW w:w="1351" w:type="dxa"/>
            <w:shd w:val="clear" w:color="auto" w:fill="D9E2F3"/>
          </w:tcPr>
          <w:p w14:paraId="0FCDFC76" w14:textId="77777777" w:rsidR="00F1627D" w:rsidRPr="008776C2" w:rsidRDefault="00F1627D" w:rsidP="000267BD">
            <w:pPr>
              <w:widowControl w:val="0"/>
              <w:autoSpaceDE w:val="0"/>
              <w:autoSpaceDN w:val="0"/>
              <w:spacing w:before="97" w:after="0" w:line="252" w:lineRule="exact"/>
              <w:ind w:left="486" w:right="482"/>
              <w:jc w:val="center"/>
              <w:rPr>
                <w:rFonts w:ascii="Calibri" w:eastAsia="Calibri" w:hAnsi="Calibri" w:cs="Calibri"/>
              </w:rPr>
            </w:pPr>
            <w:r w:rsidRPr="008776C2">
              <w:rPr>
                <w:rFonts w:ascii="Calibri" w:eastAsia="Calibri" w:hAnsi="Calibri" w:cs="Calibri"/>
                <w:color w:val="2F5496"/>
              </w:rPr>
              <w:t>+15</w:t>
            </w:r>
          </w:p>
        </w:tc>
      </w:tr>
      <w:tr w:rsidR="00F1627D" w:rsidRPr="008776C2" w14:paraId="773C4C1F" w14:textId="77777777" w:rsidTr="000267BD">
        <w:trPr>
          <w:trHeight w:val="369"/>
        </w:trPr>
        <w:tc>
          <w:tcPr>
            <w:tcW w:w="2522" w:type="dxa"/>
            <w:tcBorders>
              <w:top w:val="nil"/>
              <w:left w:val="nil"/>
              <w:bottom w:val="nil"/>
            </w:tcBorders>
          </w:tcPr>
          <w:p w14:paraId="7AEBCFCE" w14:textId="77777777" w:rsidR="00F1627D" w:rsidRPr="008776C2" w:rsidRDefault="00F1627D" w:rsidP="000267BD">
            <w:pPr>
              <w:widowControl w:val="0"/>
              <w:autoSpaceDE w:val="0"/>
              <w:autoSpaceDN w:val="0"/>
              <w:spacing w:before="97" w:after="0" w:line="252" w:lineRule="exact"/>
              <w:ind w:right="100"/>
              <w:jc w:val="right"/>
              <w:rPr>
                <w:rFonts w:ascii="Calibri" w:eastAsia="Calibri" w:hAnsi="Calibri" w:cs="Calibri"/>
                <w:i/>
              </w:rPr>
            </w:pPr>
            <w:r w:rsidRPr="008776C2">
              <w:rPr>
                <w:rFonts w:ascii="Calibri" w:eastAsia="Calibri" w:hAnsi="Calibri" w:cs="Calibri"/>
                <w:i/>
                <w:color w:val="2F5496"/>
              </w:rPr>
              <w:t>Median</w:t>
            </w:r>
          </w:p>
        </w:tc>
        <w:tc>
          <w:tcPr>
            <w:tcW w:w="1077" w:type="dxa"/>
          </w:tcPr>
          <w:p w14:paraId="43900E71" w14:textId="77777777" w:rsidR="00F1627D" w:rsidRPr="008776C2" w:rsidRDefault="00F1627D" w:rsidP="000267BD">
            <w:pPr>
              <w:widowControl w:val="0"/>
              <w:autoSpaceDE w:val="0"/>
              <w:autoSpaceDN w:val="0"/>
              <w:spacing w:before="97" w:after="0" w:line="252" w:lineRule="exact"/>
              <w:ind w:left="346" w:right="343"/>
              <w:jc w:val="center"/>
              <w:rPr>
                <w:rFonts w:ascii="Calibri" w:eastAsia="Calibri" w:hAnsi="Calibri" w:cs="Calibri"/>
              </w:rPr>
            </w:pPr>
            <w:r w:rsidRPr="008776C2">
              <w:rPr>
                <w:rFonts w:ascii="Calibri" w:eastAsia="Calibri" w:hAnsi="Calibri" w:cs="Calibri"/>
                <w:color w:val="2F5496"/>
              </w:rPr>
              <w:t>58</w:t>
            </w:r>
          </w:p>
        </w:tc>
        <w:tc>
          <w:tcPr>
            <w:tcW w:w="1079" w:type="dxa"/>
          </w:tcPr>
          <w:p w14:paraId="0886E197" w14:textId="77777777" w:rsidR="00F1627D" w:rsidRPr="008776C2" w:rsidRDefault="00F1627D" w:rsidP="000267BD">
            <w:pPr>
              <w:widowControl w:val="0"/>
              <w:autoSpaceDE w:val="0"/>
              <w:autoSpaceDN w:val="0"/>
              <w:spacing w:before="97" w:after="0" w:line="252" w:lineRule="exact"/>
              <w:ind w:left="89" w:right="86"/>
              <w:jc w:val="center"/>
              <w:rPr>
                <w:rFonts w:ascii="Calibri" w:eastAsia="Calibri" w:hAnsi="Calibri" w:cs="Calibri"/>
              </w:rPr>
            </w:pPr>
            <w:r w:rsidRPr="008776C2">
              <w:rPr>
                <w:rFonts w:ascii="Calibri" w:eastAsia="Calibri" w:hAnsi="Calibri" w:cs="Calibri"/>
                <w:color w:val="2F5496"/>
              </w:rPr>
              <w:t>50</w:t>
            </w:r>
          </w:p>
        </w:tc>
        <w:tc>
          <w:tcPr>
            <w:tcW w:w="1350" w:type="dxa"/>
          </w:tcPr>
          <w:p w14:paraId="39891DD8" w14:textId="77777777" w:rsidR="00F1627D" w:rsidRPr="008776C2" w:rsidRDefault="00F1627D" w:rsidP="000267BD">
            <w:pPr>
              <w:widowControl w:val="0"/>
              <w:autoSpaceDE w:val="0"/>
              <w:autoSpaceDN w:val="0"/>
              <w:spacing w:before="97" w:after="0" w:line="252" w:lineRule="exact"/>
              <w:ind w:left="580"/>
              <w:rPr>
                <w:rFonts w:ascii="Calibri" w:eastAsia="Calibri" w:hAnsi="Calibri" w:cs="Calibri"/>
              </w:rPr>
            </w:pPr>
            <w:r w:rsidRPr="008776C2">
              <w:rPr>
                <w:rFonts w:ascii="Calibri" w:eastAsia="Calibri" w:hAnsi="Calibri" w:cs="Calibri"/>
                <w:color w:val="2F5496"/>
              </w:rPr>
              <w:t>-8</w:t>
            </w:r>
          </w:p>
        </w:tc>
        <w:tc>
          <w:tcPr>
            <w:tcW w:w="1348" w:type="dxa"/>
          </w:tcPr>
          <w:p w14:paraId="5C4AC5F4" w14:textId="77777777" w:rsidR="00F1627D" w:rsidRPr="008776C2" w:rsidRDefault="00F1627D" w:rsidP="000267BD">
            <w:pPr>
              <w:widowControl w:val="0"/>
              <w:autoSpaceDE w:val="0"/>
              <w:autoSpaceDN w:val="0"/>
              <w:spacing w:before="97" w:after="0" w:line="252" w:lineRule="exact"/>
              <w:ind w:left="483" w:right="476"/>
              <w:jc w:val="center"/>
              <w:rPr>
                <w:rFonts w:ascii="Calibri" w:eastAsia="Calibri" w:hAnsi="Calibri" w:cs="Calibri"/>
              </w:rPr>
            </w:pPr>
            <w:r w:rsidRPr="008776C2">
              <w:rPr>
                <w:rFonts w:ascii="Calibri" w:eastAsia="Calibri" w:hAnsi="Calibri" w:cs="Calibri"/>
                <w:color w:val="2F5496"/>
              </w:rPr>
              <w:t>43</w:t>
            </w:r>
          </w:p>
        </w:tc>
        <w:tc>
          <w:tcPr>
            <w:tcW w:w="1351" w:type="dxa"/>
          </w:tcPr>
          <w:p w14:paraId="3B98FD5A" w14:textId="77777777" w:rsidR="00F1627D" w:rsidRPr="008776C2" w:rsidRDefault="00F1627D" w:rsidP="000267BD">
            <w:pPr>
              <w:widowControl w:val="0"/>
              <w:autoSpaceDE w:val="0"/>
              <w:autoSpaceDN w:val="0"/>
              <w:spacing w:before="97" w:after="0" w:line="252" w:lineRule="exact"/>
              <w:ind w:left="484" w:right="482"/>
              <w:jc w:val="center"/>
              <w:rPr>
                <w:rFonts w:ascii="Calibri" w:eastAsia="Calibri" w:hAnsi="Calibri" w:cs="Calibri"/>
              </w:rPr>
            </w:pPr>
            <w:r w:rsidRPr="008776C2">
              <w:rPr>
                <w:rFonts w:ascii="Calibri" w:eastAsia="Calibri" w:hAnsi="Calibri" w:cs="Calibri"/>
                <w:color w:val="2F5496"/>
              </w:rPr>
              <w:t>-7</w:t>
            </w:r>
          </w:p>
        </w:tc>
      </w:tr>
    </w:tbl>
    <w:p w14:paraId="5F4126B7" w14:textId="77777777" w:rsidR="00F1627D" w:rsidRDefault="00F1627D" w:rsidP="00F1627D">
      <w:pPr>
        <w:spacing w:after="0"/>
        <w:ind w:left="720"/>
      </w:pPr>
      <w:r>
        <w:t xml:space="preserve"> </w:t>
      </w:r>
      <w:r>
        <w:tab/>
      </w:r>
      <w:r>
        <w:tab/>
      </w:r>
    </w:p>
    <w:p w14:paraId="61771238" w14:textId="77777777" w:rsidR="00F1627D" w:rsidRDefault="00F1627D" w:rsidP="00F1627D">
      <w:pPr>
        <w:spacing w:after="0"/>
        <w:ind w:left="720"/>
      </w:pPr>
    </w:p>
    <w:p w14:paraId="3002E315" w14:textId="77777777" w:rsidR="00F1627D" w:rsidRDefault="00F1627D" w:rsidP="00F1627D">
      <w:pPr>
        <w:spacing w:after="0"/>
      </w:pPr>
      <w:r>
        <w:t xml:space="preserve"> </w:t>
      </w:r>
      <w:r>
        <w:tab/>
      </w:r>
      <w:r>
        <w:tab/>
        <w:t xml:space="preserve">    </w:t>
      </w:r>
      <w:r>
        <w:tab/>
      </w:r>
      <w:r>
        <w:tab/>
        <w:t xml:space="preserve">     </w:t>
      </w:r>
    </w:p>
    <w:p w14:paraId="79CE7651" w14:textId="77777777" w:rsidR="00F1627D" w:rsidRDefault="00F1627D" w:rsidP="00F1627D">
      <w:pPr>
        <w:spacing w:after="0" w:line="240" w:lineRule="auto"/>
        <w:rPr>
          <w:b/>
        </w:rPr>
      </w:pPr>
    </w:p>
    <w:p w14:paraId="009DEB87" w14:textId="77777777" w:rsidR="00F1627D" w:rsidRDefault="00F1627D" w:rsidP="00F1627D">
      <w:pPr>
        <w:spacing w:after="0"/>
      </w:pPr>
      <w:r w:rsidRPr="00C949E0">
        <w:rPr>
          <w:b/>
        </w:rPr>
        <w:t>Eastern</w:t>
      </w:r>
      <w:r w:rsidRPr="00311B77">
        <w:rPr>
          <w:b/>
        </w:rPr>
        <w:t xml:space="preserve"> PA CoC Goal for Measure 1</w:t>
      </w:r>
      <w:r>
        <w:t xml:space="preserve">: </w:t>
      </w:r>
      <w:r>
        <w:br/>
        <w:t xml:space="preserve">The CoC’s long range goal is that households move from homelessness to permanent housing within an average </w:t>
      </w:r>
      <w:r w:rsidRPr="00C80FE5">
        <w:t>of 30 days.</w:t>
      </w:r>
      <w:r>
        <w:t xml:space="preserve">  The CoC’s five-year strategic plan includes a goal to reduce this average to 47 days or less.  To achieve this five-year goal, the CoC will need an annual reduction of 15% each year over five years in the average number of days persons remain homeless.</w:t>
      </w:r>
    </w:p>
    <w:p w14:paraId="45615550" w14:textId="77777777" w:rsidR="00F1627D" w:rsidRDefault="00F1627D" w:rsidP="00F1627D">
      <w:pPr>
        <w:spacing w:after="0" w:line="240" w:lineRule="auto"/>
      </w:pPr>
    </w:p>
    <w:bookmarkEnd w:id="4"/>
    <w:p w14:paraId="4212AB8A" w14:textId="77777777" w:rsidR="00F1627D" w:rsidRPr="00C80FE5" w:rsidRDefault="00F1627D" w:rsidP="00F1627D">
      <w:pPr>
        <w:spacing w:after="0"/>
        <w:rPr>
          <w:b/>
        </w:rPr>
      </w:pPr>
      <w:r w:rsidRPr="00C80FE5">
        <w:rPr>
          <w:b/>
        </w:rPr>
        <w:t>Eastern PA CoC</w:t>
      </w:r>
      <w:r>
        <w:rPr>
          <w:b/>
        </w:rPr>
        <w:t>’s Annual</w:t>
      </w:r>
      <w:r w:rsidRPr="00C80FE5">
        <w:rPr>
          <w:b/>
        </w:rPr>
        <w:t xml:space="preserve"> Goals for Measure 1 by project type:</w:t>
      </w:r>
    </w:p>
    <w:p w14:paraId="614BAB64" w14:textId="77777777" w:rsidR="00F1627D" w:rsidRDefault="00F1627D" w:rsidP="005D664D">
      <w:pPr>
        <w:pStyle w:val="ListParagraph"/>
        <w:numPr>
          <w:ilvl w:val="0"/>
          <w:numId w:val="19"/>
        </w:numPr>
        <w:spacing w:before="100" w:after="0" w:line="276" w:lineRule="auto"/>
      </w:pPr>
      <w:r>
        <w:t xml:space="preserve">Permanent Supportive Housing:  Reduce the length of time between </w:t>
      </w:r>
      <w:r w:rsidR="00264169">
        <w:t>project entry and successful</w:t>
      </w:r>
      <w:r>
        <w:t xml:space="preserve"> housing placement.</w:t>
      </w:r>
    </w:p>
    <w:p w14:paraId="2EFB0880" w14:textId="77777777" w:rsidR="00F1627D" w:rsidRDefault="00F1627D" w:rsidP="005D664D">
      <w:pPr>
        <w:pStyle w:val="ListParagraph"/>
        <w:numPr>
          <w:ilvl w:val="0"/>
          <w:numId w:val="19"/>
        </w:numPr>
        <w:spacing w:before="100" w:after="0" w:line="276" w:lineRule="auto"/>
      </w:pPr>
      <w:r>
        <w:t xml:space="preserve">Rapid Rehousing:  Reduce the length of time between </w:t>
      </w:r>
      <w:r w:rsidR="00264169">
        <w:t>project entry and successful housing placement</w:t>
      </w:r>
      <w:r>
        <w:t>.</w:t>
      </w:r>
    </w:p>
    <w:p w14:paraId="6F81E2ED" w14:textId="77777777" w:rsidR="00F1627D" w:rsidRDefault="00F1627D" w:rsidP="005D664D">
      <w:pPr>
        <w:pStyle w:val="ListParagraph"/>
        <w:numPr>
          <w:ilvl w:val="0"/>
          <w:numId w:val="19"/>
        </w:numPr>
        <w:spacing w:before="100" w:after="0" w:line="276" w:lineRule="auto"/>
      </w:pPr>
      <w:r>
        <w:t xml:space="preserve">Transitional Housing:  Reduce the length of time </w:t>
      </w:r>
      <w:r w:rsidR="00264169">
        <w:t>enrolled in a homeless project to an</w:t>
      </w:r>
      <w:r>
        <w:t xml:space="preserve"> average number of days by 19%.</w:t>
      </w:r>
    </w:p>
    <w:p w14:paraId="64EB826D" w14:textId="77777777" w:rsidR="00F1627D" w:rsidRDefault="00F1627D" w:rsidP="005D664D">
      <w:pPr>
        <w:pStyle w:val="ListParagraph"/>
        <w:numPr>
          <w:ilvl w:val="0"/>
          <w:numId w:val="19"/>
        </w:numPr>
        <w:spacing w:before="100" w:after="0" w:line="276" w:lineRule="auto"/>
      </w:pPr>
      <w:r>
        <w:t>Emergency Shelter:  Reduce the length of time</w:t>
      </w:r>
      <w:r w:rsidR="00264169">
        <w:t xml:space="preserve"> enrolled in a homeless project to an</w:t>
      </w:r>
      <w:r>
        <w:t xml:space="preserve"> average number of days by 15%.</w:t>
      </w:r>
    </w:p>
    <w:p w14:paraId="39F771D4" w14:textId="77777777" w:rsidR="00F1627D" w:rsidRPr="00DF42C4" w:rsidRDefault="00F1627D" w:rsidP="005D664D">
      <w:pPr>
        <w:pStyle w:val="ListParagraph"/>
        <w:numPr>
          <w:ilvl w:val="0"/>
          <w:numId w:val="19"/>
        </w:numPr>
        <w:spacing w:before="100" w:after="0" w:line="276" w:lineRule="auto"/>
      </w:pPr>
      <w:r>
        <w:t xml:space="preserve">Supportive Services Only (other than Street Outreach and Coordinated Entry):  Households served by this type of an SSO program should move </w:t>
      </w:r>
      <w:r w:rsidRPr="00DF42C4">
        <w:t>into permanent housing within an average of 30 days or less.</w:t>
      </w:r>
    </w:p>
    <w:p w14:paraId="64D6B0DF" w14:textId="77777777" w:rsidR="00F1627D" w:rsidRDefault="00F1627D" w:rsidP="005D664D">
      <w:pPr>
        <w:pStyle w:val="ListParagraph"/>
        <w:numPr>
          <w:ilvl w:val="0"/>
          <w:numId w:val="19"/>
        </w:numPr>
        <w:spacing w:before="100" w:after="0" w:line="276" w:lineRule="auto"/>
      </w:pPr>
      <w:r>
        <w:t>Street Outreach:  NA – no HMIS Outreach data</w:t>
      </w:r>
    </w:p>
    <w:p w14:paraId="1B4C5991" w14:textId="77777777" w:rsidR="00F1627D" w:rsidRDefault="00F1627D" w:rsidP="00F1627D">
      <w:pPr>
        <w:pStyle w:val="Heading3"/>
      </w:pPr>
      <w:r>
        <w:t>Measure 2:  The Extent to which Persons who Exit Homelessness to permanent Housing Destinations Return to Homelessness.</w:t>
      </w:r>
    </w:p>
    <w:p w14:paraId="5B14E17F" w14:textId="77777777" w:rsidR="00F1627D" w:rsidRPr="008776C2" w:rsidRDefault="00F1627D" w:rsidP="00F1627D"/>
    <w:tbl>
      <w:tblPr>
        <w:tblW w:w="0" w:type="auto"/>
        <w:tblInd w:w="5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3418"/>
        <w:gridCol w:w="1258"/>
        <w:gridCol w:w="1256"/>
        <w:gridCol w:w="1256"/>
        <w:gridCol w:w="1258"/>
      </w:tblGrid>
      <w:tr w:rsidR="00F1627D" w:rsidRPr="008776C2" w14:paraId="0CC72F81" w14:textId="77777777" w:rsidTr="000267BD">
        <w:trPr>
          <w:trHeight w:val="225"/>
        </w:trPr>
        <w:tc>
          <w:tcPr>
            <w:tcW w:w="3418" w:type="dxa"/>
            <w:tcBorders>
              <w:top w:val="nil"/>
              <w:left w:val="nil"/>
              <w:right w:val="nil"/>
            </w:tcBorders>
          </w:tcPr>
          <w:p w14:paraId="4B1BAC76" w14:textId="77777777" w:rsidR="00F1627D" w:rsidRPr="008776C2" w:rsidRDefault="00F1627D" w:rsidP="000267BD">
            <w:pPr>
              <w:widowControl w:val="0"/>
              <w:autoSpaceDE w:val="0"/>
              <w:autoSpaceDN w:val="0"/>
              <w:spacing w:after="0" w:line="205" w:lineRule="exact"/>
              <w:ind w:left="122"/>
              <w:rPr>
                <w:rFonts w:ascii="Calibri" w:eastAsia="Calibri" w:hAnsi="Calibri" w:cs="Calibri"/>
                <w:b/>
                <w:i/>
              </w:rPr>
            </w:pPr>
            <w:r w:rsidRPr="008776C2">
              <w:rPr>
                <w:rFonts w:ascii="Calibri" w:eastAsia="Calibri" w:hAnsi="Calibri" w:cs="Calibri"/>
                <w:b/>
                <w:i/>
                <w:color w:val="2F5496"/>
              </w:rPr>
              <w:t>Total Returns to Homelessness</w:t>
            </w:r>
          </w:p>
        </w:tc>
        <w:tc>
          <w:tcPr>
            <w:tcW w:w="1258" w:type="dxa"/>
            <w:tcBorders>
              <w:top w:val="nil"/>
              <w:left w:val="nil"/>
              <w:right w:val="nil"/>
            </w:tcBorders>
          </w:tcPr>
          <w:p w14:paraId="7FB41736" w14:textId="77777777" w:rsidR="00F1627D" w:rsidRPr="008776C2" w:rsidRDefault="00F1627D" w:rsidP="000267BD">
            <w:pPr>
              <w:widowControl w:val="0"/>
              <w:autoSpaceDE w:val="0"/>
              <w:autoSpaceDN w:val="0"/>
              <w:spacing w:after="0" w:line="205" w:lineRule="exact"/>
              <w:ind w:right="524"/>
              <w:jc w:val="right"/>
              <w:rPr>
                <w:rFonts w:ascii="Calibri" w:eastAsia="Calibri" w:hAnsi="Calibri" w:cs="Calibri"/>
                <w:b/>
              </w:rPr>
            </w:pPr>
            <w:r w:rsidRPr="008776C2">
              <w:rPr>
                <w:rFonts w:ascii="Calibri" w:eastAsia="Calibri" w:hAnsi="Calibri" w:cs="Calibri"/>
                <w:b/>
                <w:color w:val="2F5496"/>
              </w:rPr>
              <w:t>ES</w:t>
            </w:r>
          </w:p>
        </w:tc>
        <w:tc>
          <w:tcPr>
            <w:tcW w:w="1256" w:type="dxa"/>
            <w:tcBorders>
              <w:top w:val="nil"/>
              <w:left w:val="nil"/>
              <w:right w:val="nil"/>
            </w:tcBorders>
          </w:tcPr>
          <w:p w14:paraId="3AEB657C" w14:textId="77777777" w:rsidR="00F1627D" w:rsidRPr="008776C2" w:rsidRDefault="00F1627D" w:rsidP="000267BD">
            <w:pPr>
              <w:widowControl w:val="0"/>
              <w:autoSpaceDE w:val="0"/>
              <w:autoSpaceDN w:val="0"/>
              <w:spacing w:after="0" w:line="205" w:lineRule="exact"/>
              <w:ind w:left="479" w:right="478"/>
              <w:jc w:val="center"/>
              <w:rPr>
                <w:rFonts w:ascii="Calibri" w:eastAsia="Calibri" w:hAnsi="Calibri" w:cs="Calibri"/>
                <w:b/>
              </w:rPr>
            </w:pPr>
            <w:r w:rsidRPr="008776C2">
              <w:rPr>
                <w:rFonts w:ascii="Calibri" w:eastAsia="Calibri" w:hAnsi="Calibri" w:cs="Calibri"/>
                <w:b/>
                <w:color w:val="2F5496"/>
              </w:rPr>
              <w:t>TH</w:t>
            </w:r>
          </w:p>
        </w:tc>
        <w:tc>
          <w:tcPr>
            <w:tcW w:w="1256" w:type="dxa"/>
            <w:tcBorders>
              <w:top w:val="nil"/>
              <w:left w:val="nil"/>
              <w:right w:val="nil"/>
            </w:tcBorders>
          </w:tcPr>
          <w:p w14:paraId="73A10B0E" w14:textId="77777777" w:rsidR="00F1627D" w:rsidRPr="008776C2" w:rsidRDefault="00F1627D" w:rsidP="000267BD">
            <w:pPr>
              <w:widowControl w:val="0"/>
              <w:autoSpaceDE w:val="0"/>
              <w:autoSpaceDN w:val="0"/>
              <w:spacing w:after="0" w:line="205" w:lineRule="exact"/>
              <w:ind w:left="479" w:right="480"/>
              <w:jc w:val="center"/>
              <w:rPr>
                <w:rFonts w:ascii="Calibri" w:eastAsia="Calibri" w:hAnsi="Calibri" w:cs="Calibri"/>
                <w:b/>
              </w:rPr>
            </w:pPr>
            <w:r w:rsidRPr="008776C2">
              <w:rPr>
                <w:rFonts w:ascii="Calibri" w:eastAsia="Calibri" w:hAnsi="Calibri" w:cs="Calibri"/>
                <w:b/>
                <w:color w:val="2F5496"/>
              </w:rPr>
              <w:t>PH</w:t>
            </w:r>
          </w:p>
        </w:tc>
        <w:tc>
          <w:tcPr>
            <w:tcW w:w="1258" w:type="dxa"/>
            <w:tcBorders>
              <w:top w:val="nil"/>
              <w:left w:val="nil"/>
              <w:right w:val="nil"/>
            </w:tcBorders>
          </w:tcPr>
          <w:p w14:paraId="0431FD18" w14:textId="77777777" w:rsidR="00F1627D" w:rsidRPr="008776C2" w:rsidRDefault="00F1627D" w:rsidP="000267BD">
            <w:pPr>
              <w:widowControl w:val="0"/>
              <w:autoSpaceDE w:val="0"/>
              <w:autoSpaceDN w:val="0"/>
              <w:spacing w:after="0" w:line="205" w:lineRule="exact"/>
              <w:ind w:left="465"/>
              <w:rPr>
                <w:rFonts w:ascii="Calibri" w:eastAsia="Calibri" w:hAnsi="Calibri" w:cs="Calibri"/>
                <w:b/>
              </w:rPr>
            </w:pPr>
            <w:r w:rsidRPr="008776C2">
              <w:rPr>
                <w:rFonts w:ascii="Calibri" w:eastAsia="Calibri" w:hAnsi="Calibri" w:cs="Calibri"/>
                <w:b/>
                <w:color w:val="2F5496"/>
              </w:rPr>
              <w:t>ALL</w:t>
            </w:r>
          </w:p>
        </w:tc>
      </w:tr>
      <w:tr w:rsidR="00F1627D" w:rsidRPr="008776C2" w14:paraId="3753AE43" w14:textId="77777777" w:rsidTr="000267BD">
        <w:trPr>
          <w:trHeight w:val="369"/>
        </w:trPr>
        <w:tc>
          <w:tcPr>
            <w:tcW w:w="3418" w:type="dxa"/>
            <w:tcBorders>
              <w:left w:val="nil"/>
            </w:tcBorders>
          </w:tcPr>
          <w:p w14:paraId="50761AAA" w14:textId="77777777" w:rsidR="00F1627D" w:rsidRPr="008776C2" w:rsidRDefault="00F1627D" w:rsidP="000267BD">
            <w:pPr>
              <w:widowControl w:val="0"/>
              <w:autoSpaceDE w:val="0"/>
              <w:autoSpaceDN w:val="0"/>
              <w:spacing w:after="0" w:line="249" w:lineRule="exact"/>
              <w:ind w:left="122"/>
              <w:rPr>
                <w:rFonts w:ascii="Calibri" w:eastAsia="Calibri" w:hAnsi="Calibri" w:cs="Calibri"/>
                <w:i/>
              </w:rPr>
            </w:pPr>
            <w:r w:rsidRPr="008776C2">
              <w:rPr>
                <w:rFonts w:ascii="Calibri" w:eastAsia="Calibri" w:hAnsi="Calibri" w:cs="Calibri"/>
                <w:i/>
                <w:color w:val="2F5496"/>
              </w:rPr>
              <w:t>FY2016</w:t>
            </w:r>
          </w:p>
        </w:tc>
        <w:tc>
          <w:tcPr>
            <w:tcW w:w="1258" w:type="dxa"/>
            <w:shd w:val="clear" w:color="auto" w:fill="D9E2F3"/>
          </w:tcPr>
          <w:p w14:paraId="5DE9CB71"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c>
          <w:tcPr>
            <w:tcW w:w="1256" w:type="dxa"/>
            <w:shd w:val="clear" w:color="auto" w:fill="D9E2F3"/>
          </w:tcPr>
          <w:p w14:paraId="6D2E862A"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c>
          <w:tcPr>
            <w:tcW w:w="1256" w:type="dxa"/>
            <w:shd w:val="clear" w:color="auto" w:fill="D9E2F3"/>
          </w:tcPr>
          <w:p w14:paraId="2CDDEA7A"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c>
          <w:tcPr>
            <w:tcW w:w="1258" w:type="dxa"/>
            <w:shd w:val="clear" w:color="auto" w:fill="D9E2F3"/>
          </w:tcPr>
          <w:p w14:paraId="58790F7A"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r>
      <w:tr w:rsidR="00F1627D" w:rsidRPr="008776C2" w14:paraId="36A25CFE" w14:textId="77777777" w:rsidTr="000267BD">
        <w:trPr>
          <w:trHeight w:val="369"/>
        </w:trPr>
        <w:tc>
          <w:tcPr>
            <w:tcW w:w="3418" w:type="dxa"/>
            <w:tcBorders>
              <w:left w:val="nil"/>
            </w:tcBorders>
          </w:tcPr>
          <w:p w14:paraId="20510C3F" w14:textId="77777777" w:rsidR="00F1627D" w:rsidRPr="008776C2" w:rsidRDefault="00F1627D" w:rsidP="000267BD">
            <w:pPr>
              <w:widowControl w:val="0"/>
              <w:autoSpaceDE w:val="0"/>
              <w:autoSpaceDN w:val="0"/>
              <w:spacing w:before="97" w:after="0" w:line="252" w:lineRule="exact"/>
              <w:ind w:left="842"/>
              <w:rPr>
                <w:rFonts w:ascii="Calibri" w:eastAsia="Calibri" w:hAnsi="Calibri" w:cs="Calibri"/>
                <w:i/>
              </w:rPr>
            </w:pPr>
            <w:r w:rsidRPr="008776C2">
              <w:rPr>
                <w:rFonts w:ascii="Calibri" w:eastAsia="Calibri" w:hAnsi="Calibri" w:cs="Calibri"/>
                <w:i/>
                <w:color w:val="2F5496"/>
              </w:rPr>
              <w:t>12 Months</w:t>
            </w:r>
          </w:p>
        </w:tc>
        <w:tc>
          <w:tcPr>
            <w:tcW w:w="1258" w:type="dxa"/>
          </w:tcPr>
          <w:p w14:paraId="604F8070" w14:textId="77777777" w:rsidR="00F1627D" w:rsidRPr="008776C2" w:rsidRDefault="00F1627D" w:rsidP="000267BD">
            <w:pPr>
              <w:widowControl w:val="0"/>
              <w:autoSpaceDE w:val="0"/>
              <w:autoSpaceDN w:val="0"/>
              <w:spacing w:before="97" w:after="0" w:line="252" w:lineRule="exact"/>
              <w:ind w:right="487"/>
              <w:jc w:val="right"/>
              <w:rPr>
                <w:rFonts w:ascii="Calibri" w:eastAsia="Calibri" w:hAnsi="Calibri" w:cs="Calibri"/>
              </w:rPr>
            </w:pPr>
            <w:r w:rsidRPr="008776C2">
              <w:rPr>
                <w:rFonts w:ascii="Calibri" w:eastAsia="Calibri" w:hAnsi="Calibri" w:cs="Calibri"/>
                <w:color w:val="2F5496"/>
              </w:rPr>
              <w:t>6%</w:t>
            </w:r>
          </w:p>
        </w:tc>
        <w:tc>
          <w:tcPr>
            <w:tcW w:w="1256" w:type="dxa"/>
          </w:tcPr>
          <w:p w14:paraId="64FF2153" w14:textId="77777777" w:rsidR="00F1627D" w:rsidRPr="008776C2" w:rsidRDefault="00F1627D" w:rsidP="000267BD">
            <w:pPr>
              <w:widowControl w:val="0"/>
              <w:autoSpaceDE w:val="0"/>
              <w:autoSpaceDN w:val="0"/>
              <w:spacing w:before="97" w:after="0" w:line="252" w:lineRule="exact"/>
              <w:ind w:left="434" w:right="434"/>
              <w:jc w:val="center"/>
              <w:rPr>
                <w:rFonts w:ascii="Calibri" w:eastAsia="Calibri" w:hAnsi="Calibri" w:cs="Calibri"/>
              </w:rPr>
            </w:pPr>
            <w:r w:rsidRPr="008776C2">
              <w:rPr>
                <w:rFonts w:ascii="Calibri" w:eastAsia="Calibri" w:hAnsi="Calibri" w:cs="Calibri"/>
                <w:color w:val="2F5496"/>
              </w:rPr>
              <w:t>4%</w:t>
            </w:r>
          </w:p>
        </w:tc>
        <w:tc>
          <w:tcPr>
            <w:tcW w:w="1256" w:type="dxa"/>
          </w:tcPr>
          <w:p w14:paraId="2AAE68C9" w14:textId="77777777" w:rsidR="00F1627D" w:rsidRPr="008776C2" w:rsidRDefault="00F1627D" w:rsidP="000267BD">
            <w:pPr>
              <w:widowControl w:val="0"/>
              <w:autoSpaceDE w:val="0"/>
              <w:autoSpaceDN w:val="0"/>
              <w:spacing w:before="97" w:after="0" w:line="252" w:lineRule="exact"/>
              <w:ind w:right="487"/>
              <w:jc w:val="right"/>
              <w:rPr>
                <w:rFonts w:ascii="Calibri" w:eastAsia="Calibri" w:hAnsi="Calibri" w:cs="Calibri"/>
              </w:rPr>
            </w:pPr>
            <w:r w:rsidRPr="008776C2">
              <w:rPr>
                <w:rFonts w:ascii="Calibri" w:eastAsia="Calibri" w:hAnsi="Calibri" w:cs="Calibri"/>
                <w:color w:val="2F5496"/>
              </w:rPr>
              <w:t>4%</w:t>
            </w:r>
          </w:p>
        </w:tc>
        <w:tc>
          <w:tcPr>
            <w:tcW w:w="1258" w:type="dxa"/>
          </w:tcPr>
          <w:p w14:paraId="7FF6B59E" w14:textId="77777777" w:rsidR="00F1627D" w:rsidRPr="008776C2" w:rsidRDefault="00F1627D" w:rsidP="000267BD">
            <w:pPr>
              <w:widowControl w:val="0"/>
              <w:autoSpaceDE w:val="0"/>
              <w:autoSpaceDN w:val="0"/>
              <w:spacing w:before="97" w:after="0" w:line="252" w:lineRule="exact"/>
              <w:ind w:left="484"/>
              <w:rPr>
                <w:rFonts w:ascii="Calibri" w:eastAsia="Calibri" w:hAnsi="Calibri" w:cs="Calibri"/>
              </w:rPr>
            </w:pPr>
            <w:r w:rsidRPr="008776C2">
              <w:rPr>
                <w:rFonts w:ascii="Calibri" w:eastAsia="Calibri" w:hAnsi="Calibri" w:cs="Calibri"/>
                <w:color w:val="2F5496"/>
              </w:rPr>
              <w:t>5%</w:t>
            </w:r>
          </w:p>
        </w:tc>
      </w:tr>
      <w:tr w:rsidR="00F1627D" w:rsidRPr="008776C2" w14:paraId="1BC8FAE1" w14:textId="77777777" w:rsidTr="000267BD">
        <w:trPr>
          <w:trHeight w:val="369"/>
        </w:trPr>
        <w:tc>
          <w:tcPr>
            <w:tcW w:w="3418" w:type="dxa"/>
            <w:tcBorders>
              <w:left w:val="nil"/>
            </w:tcBorders>
          </w:tcPr>
          <w:p w14:paraId="0DD65A03" w14:textId="77777777" w:rsidR="00F1627D" w:rsidRPr="008776C2" w:rsidRDefault="00F1627D" w:rsidP="000267BD">
            <w:pPr>
              <w:widowControl w:val="0"/>
              <w:autoSpaceDE w:val="0"/>
              <w:autoSpaceDN w:val="0"/>
              <w:spacing w:before="97" w:after="0" w:line="252" w:lineRule="exact"/>
              <w:ind w:left="842"/>
              <w:rPr>
                <w:rFonts w:ascii="Calibri" w:eastAsia="Calibri" w:hAnsi="Calibri" w:cs="Calibri"/>
                <w:i/>
              </w:rPr>
            </w:pPr>
            <w:r w:rsidRPr="008776C2">
              <w:rPr>
                <w:rFonts w:ascii="Calibri" w:eastAsia="Calibri" w:hAnsi="Calibri" w:cs="Calibri"/>
                <w:i/>
                <w:color w:val="2F5496"/>
              </w:rPr>
              <w:t>2 Years</w:t>
            </w:r>
          </w:p>
        </w:tc>
        <w:tc>
          <w:tcPr>
            <w:tcW w:w="1258" w:type="dxa"/>
            <w:shd w:val="clear" w:color="auto" w:fill="D9E2F3"/>
          </w:tcPr>
          <w:p w14:paraId="7347E17B" w14:textId="77777777" w:rsidR="00F1627D" w:rsidRPr="008776C2" w:rsidRDefault="00F1627D" w:rsidP="000267BD">
            <w:pPr>
              <w:widowControl w:val="0"/>
              <w:autoSpaceDE w:val="0"/>
              <w:autoSpaceDN w:val="0"/>
              <w:spacing w:before="97" w:after="0" w:line="252" w:lineRule="exact"/>
              <w:ind w:right="435"/>
              <w:jc w:val="right"/>
              <w:rPr>
                <w:rFonts w:ascii="Calibri" w:eastAsia="Calibri" w:hAnsi="Calibri" w:cs="Calibri"/>
              </w:rPr>
            </w:pPr>
            <w:r w:rsidRPr="008776C2">
              <w:rPr>
                <w:rFonts w:ascii="Calibri" w:eastAsia="Calibri" w:hAnsi="Calibri" w:cs="Calibri"/>
                <w:color w:val="2F5496"/>
              </w:rPr>
              <w:t>11%</w:t>
            </w:r>
          </w:p>
        </w:tc>
        <w:tc>
          <w:tcPr>
            <w:tcW w:w="1256" w:type="dxa"/>
            <w:shd w:val="clear" w:color="auto" w:fill="D9E2F3"/>
          </w:tcPr>
          <w:p w14:paraId="27A214F6" w14:textId="77777777" w:rsidR="00F1627D" w:rsidRPr="008776C2" w:rsidRDefault="00F1627D" w:rsidP="000267BD">
            <w:pPr>
              <w:widowControl w:val="0"/>
              <w:autoSpaceDE w:val="0"/>
              <w:autoSpaceDN w:val="0"/>
              <w:spacing w:before="97" w:after="0" w:line="252" w:lineRule="exact"/>
              <w:ind w:left="434" w:right="434"/>
              <w:jc w:val="center"/>
              <w:rPr>
                <w:rFonts w:ascii="Calibri" w:eastAsia="Calibri" w:hAnsi="Calibri" w:cs="Calibri"/>
              </w:rPr>
            </w:pPr>
            <w:r w:rsidRPr="008776C2">
              <w:rPr>
                <w:rFonts w:ascii="Calibri" w:eastAsia="Calibri" w:hAnsi="Calibri" w:cs="Calibri"/>
                <w:color w:val="2F5496"/>
              </w:rPr>
              <w:t>6%</w:t>
            </w:r>
          </w:p>
        </w:tc>
        <w:tc>
          <w:tcPr>
            <w:tcW w:w="1256" w:type="dxa"/>
            <w:shd w:val="clear" w:color="auto" w:fill="D9E2F3"/>
          </w:tcPr>
          <w:p w14:paraId="100ADCCA" w14:textId="77777777" w:rsidR="00F1627D" w:rsidRPr="008776C2" w:rsidRDefault="00F1627D" w:rsidP="000267BD">
            <w:pPr>
              <w:widowControl w:val="0"/>
              <w:autoSpaceDE w:val="0"/>
              <w:autoSpaceDN w:val="0"/>
              <w:spacing w:before="97" w:after="0" w:line="252" w:lineRule="exact"/>
              <w:ind w:right="487"/>
              <w:jc w:val="right"/>
              <w:rPr>
                <w:rFonts w:ascii="Calibri" w:eastAsia="Calibri" w:hAnsi="Calibri" w:cs="Calibri"/>
              </w:rPr>
            </w:pPr>
            <w:r w:rsidRPr="008776C2">
              <w:rPr>
                <w:rFonts w:ascii="Calibri" w:eastAsia="Calibri" w:hAnsi="Calibri" w:cs="Calibri"/>
                <w:color w:val="2F5496"/>
              </w:rPr>
              <w:t>8%</w:t>
            </w:r>
          </w:p>
        </w:tc>
        <w:tc>
          <w:tcPr>
            <w:tcW w:w="1258" w:type="dxa"/>
            <w:shd w:val="clear" w:color="auto" w:fill="D9E2F3"/>
          </w:tcPr>
          <w:p w14:paraId="0BC4E670" w14:textId="77777777" w:rsidR="00F1627D" w:rsidRPr="008776C2" w:rsidRDefault="00F1627D" w:rsidP="000267BD">
            <w:pPr>
              <w:widowControl w:val="0"/>
              <w:autoSpaceDE w:val="0"/>
              <w:autoSpaceDN w:val="0"/>
              <w:spacing w:before="97" w:after="0" w:line="252" w:lineRule="exact"/>
              <w:ind w:left="484"/>
              <w:rPr>
                <w:rFonts w:ascii="Calibri" w:eastAsia="Calibri" w:hAnsi="Calibri" w:cs="Calibri"/>
              </w:rPr>
            </w:pPr>
            <w:r w:rsidRPr="008776C2">
              <w:rPr>
                <w:rFonts w:ascii="Calibri" w:eastAsia="Calibri" w:hAnsi="Calibri" w:cs="Calibri"/>
                <w:color w:val="2F5496"/>
              </w:rPr>
              <w:t>8%</w:t>
            </w:r>
          </w:p>
        </w:tc>
      </w:tr>
      <w:tr w:rsidR="00F1627D" w:rsidRPr="008776C2" w14:paraId="660006D6" w14:textId="77777777" w:rsidTr="000267BD">
        <w:trPr>
          <w:trHeight w:val="366"/>
        </w:trPr>
        <w:tc>
          <w:tcPr>
            <w:tcW w:w="3418" w:type="dxa"/>
            <w:tcBorders>
              <w:left w:val="nil"/>
            </w:tcBorders>
          </w:tcPr>
          <w:p w14:paraId="084D5951" w14:textId="77777777" w:rsidR="00F1627D" w:rsidRPr="008776C2" w:rsidRDefault="00F1627D" w:rsidP="000267BD">
            <w:pPr>
              <w:widowControl w:val="0"/>
              <w:autoSpaceDE w:val="0"/>
              <w:autoSpaceDN w:val="0"/>
              <w:spacing w:before="97" w:after="0" w:line="249" w:lineRule="exact"/>
              <w:ind w:left="122"/>
              <w:rPr>
                <w:rFonts w:ascii="Calibri" w:eastAsia="Calibri" w:hAnsi="Calibri" w:cs="Calibri"/>
                <w:i/>
              </w:rPr>
            </w:pPr>
            <w:r w:rsidRPr="008776C2">
              <w:rPr>
                <w:rFonts w:ascii="Calibri" w:eastAsia="Calibri" w:hAnsi="Calibri" w:cs="Calibri"/>
                <w:i/>
                <w:color w:val="2F5496"/>
              </w:rPr>
              <w:t>FY2017</w:t>
            </w:r>
          </w:p>
        </w:tc>
        <w:tc>
          <w:tcPr>
            <w:tcW w:w="1258" w:type="dxa"/>
          </w:tcPr>
          <w:p w14:paraId="1A682828"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c>
          <w:tcPr>
            <w:tcW w:w="1256" w:type="dxa"/>
          </w:tcPr>
          <w:p w14:paraId="28D9550F"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c>
          <w:tcPr>
            <w:tcW w:w="1256" w:type="dxa"/>
          </w:tcPr>
          <w:p w14:paraId="34A0E1B6"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c>
          <w:tcPr>
            <w:tcW w:w="1258" w:type="dxa"/>
          </w:tcPr>
          <w:p w14:paraId="1AFFE4FA"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r>
      <w:tr w:rsidR="00F1627D" w:rsidRPr="008776C2" w14:paraId="1D2D0F26" w14:textId="77777777" w:rsidTr="000267BD">
        <w:trPr>
          <w:trHeight w:val="369"/>
        </w:trPr>
        <w:tc>
          <w:tcPr>
            <w:tcW w:w="3418" w:type="dxa"/>
            <w:tcBorders>
              <w:left w:val="nil"/>
            </w:tcBorders>
          </w:tcPr>
          <w:p w14:paraId="2A132C8A" w14:textId="77777777" w:rsidR="00F1627D" w:rsidRPr="008776C2" w:rsidRDefault="00F1627D" w:rsidP="000267BD">
            <w:pPr>
              <w:widowControl w:val="0"/>
              <w:autoSpaceDE w:val="0"/>
              <w:autoSpaceDN w:val="0"/>
              <w:spacing w:before="97" w:after="0" w:line="252" w:lineRule="exact"/>
              <w:ind w:left="842"/>
              <w:rPr>
                <w:rFonts w:ascii="Calibri" w:eastAsia="Calibri" w:hAnsi="Calibri" w:cs="Calibri"/>
                <w:i/>
              </w:rPr>
            </w:pPr>
            <w:r w:rsidRPr="008776C2">
              <w:rPr>
                <w:rFonts w:ascii="Calibri" w:eastAsia="Calibri" w:hAnsi="Calibri" w:cs="Calibri"/>
                <w:i/>
                <w:color w:val="2F5496"/>
              </w:rPr>
              <w:t>12 Months</w:t>
            </w:r>
          </w:p>
        </w:tc>
        <w:tc>
          <w:tcPr>
            <w:tcW w:w="1258" w:type="dxa"/>
            <w:shd w:val="clear" w:color="auto" w:fill="D9E2F3"/>
          </w:tcPr>
          <w:p w14:paraId="3CA07A15" w14:textId="77777777" w:rsidR="00F1627D" w:rsidRPr="008776C2" w:rsidRDefault="00F1627D" w:rsidP="000267BD">
            <w:pPr>
              <w:widowControl w:val="0"/>
              <w:autoSpaceDE w:val="0"/>
              <w:autoSpaceDN w:val="0"/>
              <w:spacing w:before="97" w:after="0" w:line="252" w:lineRule="exact"/>
              <w:ind w:right="435"/>
              <w:jc w:val="right"/>
              <w:rPr>
                <w:rFonts w:ascii="Calibri" w:eastAsia="Calibri" w:hAnsi="Calibri" w:cs="Calibri"/>
              </w:rPr>
            </w:pPr>
            <w:r w:rsidRPr="008776C2">
              <w:rPr>
                <w:rFonts w:ascii="Calibri" w:eastAsia="Calibri" w:hAnsi="Calibri" w:cs="Calibri"/>
                <w:color w:val="2F5496"/>
              </w:rPr>
              <w:t>15%</w:t>
            </w:r>
          </w:p>
        </w:tc>
        <w:tc>
          <w:tcPr>
            <w:tcW w:w="1256" w:type="dxa"/>
            <w:shd w:val="clear" w:color="auto" w:fill="D9E2F3"/>
          </w:tcPr>
          <w:p w14:paraId="73784A32" w14:textId="77777777" w:rsidR="00F1627D" w:rsidRPr="008776C2" w:rsidRDefault="00F1627D" w:rsidP="000267BD">
            <w:pPr>
              <w:widowControl w:val="0"/>
              <w:autoSpaceDE w:val="0"/>
              <w:autoSpaceDN w:val="0"/>
              <w:spacing w:before="97" w:after="0" w:line="252" w:lineRule="exact"/>
              <w:ind w:left="434" w:right="434"/>
              <w:jc w:val="center"/>
              <w:rPr>
                <w:rFonts w:ascii="Calibri" w:eastAsia="Calibri" w:hAnsi="Calibri" w:cs="Calibri"/>
              </w:rPr>
            </w:pPr>
            <w:r w:rsidRPr="008776C2">
              <w:rPr>
                <w:rFonts w:ascii="Calibri" w:eastAsia="Calibri" w:hAnsi="Calibri" w:cs="Calibri"/>
                <w:color w:val="2F5496"/>
              </w:rPr>
              <w:t>3%</w:t>
            </w:r>
          </w:p>
        </w:tc>
        <w:tc>
          <w:tcPr>
            <w:tcW w:w="1256" w:type="dxa"/>
            <w:shd w:val="clear" w:color="auto" w:fill="D9E2F3"/>
          </w:tcPr>
          <w:p w14:paraId="68C366CF" w14:textId="77777777" w:rsidR="00F1627D" w:rsidRPr="008776C2" w:rsidRDefault="00F1627D" w:rsidP="000267BD">
            <w:pPr>
              <w:widowControl w:val="0"/>
              <w:autoSpaceDE w:val="0"/>
              <w:autoSpaceDN w:val="0"/>
              <w:spacing w:before="97" w:after="0" w:line="252" w:lineRule="exact"/>
              <w:ind w:right="487"/>
              <w:jc w:val="right"/>
              <w:rPr>
                <w:rFonts w:ascii="Calibri" w:eastAsia="Calibri" w:hAnsi="Calibri" w:cs="Calibri"/>
              </w:rPr>
            </w:pPr>
            <w:r w:rsidRPr="008776C2">
              <w:rPr>
                <w:rFonts w:ascii="Calibri" w:eastAsia="Calibri" w:hAnsi="Calibri" w:cs="Calibri"/>
                <w:color w:val="2F5496"/>
              </w:rPr>
              <w:t>5%</w:t>
            </w:r>
          </w:p>
        </w:tc>
        <w:tc>
          <w:tcPr>
            <w:tcW w:w="1258" w:type="dxa"/>
            <w:shd w:val="clear" w:color="auto" w:fill="D9E2F3"/>
          </w:tcPr>
          <w:p w14:paraId="2B4BFCC6" w14:textId="77777777" w:rsidR="00F1627D" w:rsidRPr="008776C2" w:rsidRDefault="00F1627D" w:rsidP="000267BD">
            <w:pPr>
              <w:widowControl w:val="0"/>
              <w:autoSpaceDE w:val="0"/>
              <w:autoSpaceDN w:val="0"/>
              <w:spacing w:before="97" w:after="0" w:line="252" w:lineRule="exact"/>
              <w:ind w:left="484"/>
              <w:rPr>
                <w:rFonts w:ascii="Calibri" w:eastAsia="Calibri" w:hAnsi="Calibri" w:cs="Calibri"/>
              </w:rPr>
            </w:pPr>
            <w:r w:rsidRPr="008776C2">
              <w:rPr>
                <w:rFonts w:ascii="Calibri" w:eastAsia="Calibri" w:hAnsi="Calibri" w:cs="Calibri"/>
                <w:color w:val="2F5496"/>
              </w:rPr>
              <w:t>9%</w:t>
            </w:r>
          </w:p>
        </w:tc>
      </w:tr>
      <w:tr w:rsidR="00F1627D" w:rsidRPr="008776C2" w14:paraId="072C8F15" w14:textId="77777777" w:rsidTr="000267BD">
        <w:trPr>
          <w:trHeight w:val="369"/>
        </w:trPr>
        <w:tc>
          <w:tcPr>
            <w:tcW w:w="3418" w:type="dxa"/>
            <w:tcBorders>
              <w:left w:val="nil"/>
            </w:tcBorders>
          </w:tcPr>
          <w:p w14:paraId="64AAE8C3" w14:textId="77777777" w:rsidR="00F1627D" w:rsidRPr="008776C2" w:rsidRDefault="00F1627D" w:rsidP="000267BD">
            <w:pPr>
              <w:widowControl w:val="0"/>
              <w:autoSpaceDE w:val="0"/>
              <w:autoSpaceDN w:val="0"/>
              <w:spacing w:before="97" w:after="0" w:line="252" w:lineRule="exact"/>
              <w:ind w:left="842"/>
              <w:rPr>
                <w:rFonts w:ascii="Calibri" w:eastAsia="Calibri" w:hAnsi="Calibri" w:cs="Calibri"/>
                <w:i/>
              </w:rPr>
            </w:pPr>
            <w:r w:rsidRPr="008776C2">
              <w:rPr>
                <w:rFonts w:ascii="Calibri" w:eastAsia="Calibri" w:hAnsi="Calibri" w:cs="Calibri"/>
                <w:i/>
                <w:color w:val="2F5496"/>
              </w:rPr>
              <w:t>2 Years</w:t>
            </w:r>
          </w:p>
        </w:tc>
        <w:tc>
          <w:tcPr>
            <w:tcW w:w="1258" w:type="dxa"/>
          </w:tcPr>
          <w:p w14:paraId="0BB07761" w14:textId="77777777" w:rsidR="00F1627D" w:rsidRPr="008776C2" w:rsidRDefault="00F1627D" w:rsidP="000267BD">
            <w:pPr>
              <w:widowControl w:val="0"/>
              <w:autoSpaceDE w:val="0"/>
              <w:autoSpaceDN w:val="0"/>
              <w:spacing w:before="97" w:after="0" w:line="252" w:lineRule="exact"/>
              <w:ind w:right="435"/>
              <w:jc w:val="right"/>
              <w:rPr>
                <w:rFonts w:ascii="Calibri" w:eastAsia="Calibri" w:hAnsi="Calibri" w:cs="Calibri"/>
              </w:rPr>
            </w:pPr>
            <w:r w:rsidRPr="008776C2">
              <w:rPr>
                <w:rFonts w:ascii="Calibri" w:eastAsia="Calibri" w:hAnsi="Calibri" w:cs="Calibri"/>
                <w:color w:val="2F5496"/>
              </w:rPr>
              <w:t>18%</w:t>
            </w:r>
          </w:p>
        </w:tc>
        <w:tc>
          <w:tcPr>
            <w:tcW w:w="1256" w:type="dxa"/>
          </w:tcPr>
          <w:p w14:paraId="0BE0855B" w14:textId="77777777" w:rsidR="00F1627D" w:rsidRPr="008776C2" w:rsidRDefault="00F1627D" w:rsidP="000267BD">
            <w:pPr>
              <w:widowControl w:val="0"/>
              <w:autoSpaceDE w:val="0"/>
              <w:autoSpaceDN w:val="0"/>
              <w:spacing w:before="97" w:after="0" w:line="252" w:lineRule="exact"/>
              <w:ind w:left="434" w:right="434"/>
              <w:jc w:val="center"/>
              <w:rPr>
                <w:rFonts w:ascii="Calibri" w:eastAsia="Calibri" w:hAnsi="Calibri" w:cs="Calibri"/>
              </w:rPr>
            </w:pPr>
            <w:r w:rsidRPr="008776C2">
              <w:rPr>
                <w:rFonts w:ascii="Calibri" w:eastAsia="Calibri" w:hAnsi="Calibri" w:cs="Calibri"/>
                <w:color w:val="2F5496"/>
              </w:rPr>
              <w:t>5%</w:t>
            </w:r>
          </w:p>
        </w:tc>
        <w:tc>
          <w:tcPr>
            <w:tcW w:w="1256" w:type="dxa"/>
          </w:tcPr>
          <w:p w14:paraId="3F68A19E" w14:textId="77777777" w:rsidR="00F1627D" w:rsidRPr="008776C2" w:rsidRDefault="00F1627D" w:rsidP="000267BD">
            <w:pPr>
              <w:widowControl w:val="0"/>
              <w:autoSpaceDE w:val="0"/>
              <w:autoSpaceDN w:val="0"/>
              <w:spacing w:before="97" w:after="0" w:line="252" w:lineRule="exact"/>
              <w:ind w:right="487"/>
              <w:jc w:val="right"/>
              <w:rPr>
                <w:rFonts w:ascii="Calibri" w:eastAsia="Calibri" w:hAnsi="Calibri" w:cs="Calibri"/>
              </w:rPr>
            </w:pPr>
            <w:r w:rsidRPr="008776C2">
              <w:rPr>
                <w:rFonts w:ascii="Calibri" w:eastAsia="Calibri" w:hAnsi="Calibri" w:cs="Calibri"/>
                <w:color w:val="2F5496"/>
              </w:rPr>
              <w:t>9%</w:t>
            </w:r>
          </w:p>
        </w:tc>
        <w:tc>
          <w:tcPr>
            <w:tcW w:w="1258" w:type="dxa"/>
          </w:tcPr>
          <w:p w14:paraId="2C0CEEA9" w14:textId="77777777" w:rsidR="00F1627D" w:rsidRPr="008776C2" w:rsidRDefault="00F1627D" w:rsidP="000267BD">
            <w:pPr>
              <w:widowControl w:val="0"/>
              <w:autoSpaceDE w:val="0"/>
              <w:autoSpaceDN w:val="0"/>
              <w:spacing w:before="97" w:after="0" w:line="252" w:lineRule="exact"/>
              <w:ind w:left="429"/>
              <w:rPr>
                <w:rFonts w:ascii="Calibri" w:eastAsia="Calibri" w:hAnsi="Calibri" w:cs="Calibri"/>
              </w:rPr>
            </w:pPr>
            <w:r w:rsidRPr="008776C2">
              <w:rPr>
                <w:rFonts w:ascii="Calibri" w:eastAsia="Calibri" w:hAnsi="Calibri" w:cs="Calibri"/>
                <w:color w:val="2F5496"/>
              </w:rPr>
              <w:t>12%</w:t>
            </w:r>
          </w:p>
        </w:tc>
      </w:tr>
      <w:tr w:rsidR="00F1627D" w:rsidRPr="008776C2" w14:paraId="70A047DA" w14:textId="77777777" w:rsidTr="000267BD">
        <w:trPr>
          <w:trHeight w:val="366"/>
        </w:trPr>
        <w:tc>
          <w:tcPr>
            <w:tcW w:w="3418" w:type="dxa"/>
            <w:tcBorders>
              <w:left w:val="nil"/>
            </w:tcBorders>
          </w:tcPr>
          <w:p w14:paraId="5379C942" w14:textId="77777777" w:rsidR="00F1627D" w:rsidRPr="008776C2" w:rsidRDefault="00F1627D" w:rsidP="000267BD">
            <w:pPr>
              <w:widowControl w:val="0"/>
              <w:autoSpaceDE w:val="0"/>
              <w:autoSpaceDN w:val="0"/>
              <w:spacing w:before="97" w:after="0" w:line="249" w:lineRule="exact"/>
              <w:ind w:left="122"/>
              <w:rPr>
                <w:rFonts w:ascii="Calibri" w:eastAsia="Calibri" w:hAnsi="Calibri" w:cs="Calibri"/>
                <w:i/>
              </w:rPr>
            </w:pPr>
            <w:r w:rsidRPr="008776C2">
              <w:rPr>
                <w:rFonts w:ascii="Calibri" w:eastAsia="Calibri" w:hAnsi="Calibri" w:cs="Calibri"/>
                <w:i/>
                <w:color w:val="2F5496"/>
              </w:rPr>
              <w:t>Change FY2016-FY2017</w:t>
            </w:r>
          </w:p>
        </w:tc>
        <w:tc>
          <w:tcPr>
            <w:tcW w:w="1258" w:type="dxa"/>
            <w:shd w:val="clear" w:color="auto" w:fill="D9E2F3"/>
          </w:tcPr>
          <w:p w14:paraId="022ABE66"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c>
          <w:tcPr>
            <w:tcW w:w="1256" w:type="dxa"/>
            <w:shd w:val="clear" w:color="auto" w:fill="D9E2F3"/>
          </w:tcPr>
          <w:p w14:paraId="3CD7053A"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c>
          <w:tcPr>
            <w:tcW w:w="1256" w:type="dxa"/>
            <w:shd w:val="clear" w:color="auto" w:fill="D9E2F3"/>
          </w:tcPr>
          <w:p w14:paraId="1FF0686D"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c>
          <w:tcPr>
            <w:tcW w:w="1258" w:type="dxa"/>
            <w:shd w:val="clear" w:color="auto" w:fill="D9E2F3"/>
          </w:tcPr>
          <w:p w14:paraId="64E2ECB8"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r>
      <w:tr w:rsidR="00F1627D" w:rsidRPr="008776C2" w14:paraId="4EF6F442" w14:textId="77777777" w:rsidTr="000267BD">
        <w:trPr>
          <w:trHeight w:val="369"/>
        </w:trPr>
        <w:tc>
          <w:tcPr>
            <w:tcW w:w="3418" w:type="dxa"/>
            <w:tcBorders>
              <w:left w:val="nil"/>
            </w:tcBorders>
          </w:tcPr>
          <w:p w14:paraId="4FF15D72" w14:textId="77777777" w:rsidR="00F1627D" w:rsidRPr="008776C2" w:rsidRDefault="00F1627D" w:rsidP="000267BD">
            <w:pPr>
              <w:widowControl w:val="0"/>
              <w:autoSpaceDE w:val="0"/>
              <w:autoSpaceDN w:val="0"/>
              <w:spacing w:after="0" w:line="249" w:lineRule="exact"/>
              <w:ind w:left="842"/>
              <w:rPr>
                <w:rFonts w:ascii="Calibri" w:eastAsia="Calibri" w:hAnsi="Calibri" w:cs="Calibri"/>
                <w:i/>
              </w:rPr>
            </w:pPr>
            <w:r w:rsidRPr="008776C2">
              <w:rPr>
                <w:rFonts w:ascii="Calibri" w:eastAsia="Calibri" w:hAnsi="Calibri" w:cs="Calibri"/>
                <w:i/>
                <w:color w:val="2F5496"/>
              </w:rPr>
              <w:t>12 Months</w:t>
            </w:r>
          </w:p>
        </w:tc>
        <w:tc>
          <w:tcPr>
            <w:tcW w:w="1258" w:type="dxa"/>
          </w:tcPr>
          <w:p w14:paraId="799AC3F0" w14:textId="77777777" w:rsidR="00F1627D" w:rsidRPr="008776C2" w:rsidRDefault="00F1627D" w:rsidP="000267BD">
            <w:pPr>
              <w:widowControl w:val="0"/>
              <w:autoSpaceDE w:val="0"/>
              <w:autoSpaceDN w:val="0"/>
              <w:spacing w:after="0" w:line="249" w:lineRule="exact"/>
              <w:ind w:right="433"/>
              <w:jc w:val="right"/>
              <w:rPr>
                <w:rFonts w:ascii="Calibri" w:eastAsia="Calibri" w:hAnsi="Calibri" w:cs="Calibri"/>
              </w:rPr>
            </w:pPr>
            <w:r w:rsidRPr="008776C2">
              <w:rPr>
                <w:rFonts w:ascii="Calibri" w:eastAsia="Calibri" w:hAnsi="Calibri" w:cs="Calibri"/>
                <w:color w:val="2F5496"/>
              </w:rPr>
              <w:t>+9%</w:t>
            </w:r>
          </w:p>
        </w:tc>
        <w:tc>
          <w:tcPr>
            <w:tcW w:w="1256" w:type="dxa"/>
          </w:tcPr>
          <w:p w14:paraId="415BD31C" w14:textId="77777777" w:rsidR="00F1627D" w:rsidRPr="008776C2" w:rsidRDefault="00F1627D" w:rsidP="000267BD">
            <w:pPr>
              <w:widowControl w:val="0"/>
              <w:autoSpaceDE w:val="0"/>
              <w:autoSpaceDN w:val="0"/>
              <w:spacing w:after="0" w:line="249" w:lineRule="exact"/>
              <w:ind w:left="434" w:right="434"/>
              <w:jc w:val="center"/>
              <w:rPr>
                <w:rFonts w:ascii="Calibri" w:eastAsia="Calibri" w:hAnsi="Calibri" w:cs="Calibri"/>
              </w:rPr>
            </w:pPr>
            <w:r w:rsidRPr="008776C2">
              <w:rPr>
                <w:rFonts w:ascii="Calibri" w:eastAsia="Calibri" w:hAnsi="Calibri" w:cs="Calibri"/>
                <w:color w:val="2F5496"/>
              </w:rPr>
              <w:t>-1%</w:t>
            </w:r>
          </w:p>
        </w:tc>
        <w:tc>
          <w:tcPr>
            <w:tcW w:w="1256" w:type="dxa"/>
          </w:tcPr>
          <w:p w14:paraId="7ABEBC00" w14:textId="77777777" w:rsidR="00F1627D" w:rsidRPr="008776C2" w:rsidRDefault="00F1627D" w:rsidP="000267BD">
            <w:pPr>
              <w:widowControl w:val="0"/>
              <w:autoSpaceDE w:val="0"/>
              <w:autoSpaceDN w:val="0"/>
              <w:spacing w:after="0" w:line="249" w:lineRule="exact"/>
              <w:ind w:right="432"/>
              <w:jc w:val="right"/>
              <w:rPr>
                <w:rFonts w:ascii="Calibri" w:eastAsia="Calibri" w:hAnsi="Calibri" w:cs="Calibri"/>
              </w:rPr>
            </w:pPr>
            <w:r w:rsidRPr="008776C2">
              <w:rPr>
                <w:rFonts w:ascii="Calibri" w:eastAsia="Calibri" w:hAnsi="Calibri" w:cs="Calibri"/>
                <w:color w:val="2F5496"/>
              </w:rPr>
              <w:t>+1%</w:t>
            </w:r>
          </w:p>
        </w:tc>
        <w:tc>
          <w:tcPr>
            <w:tcW w:w="1258" w:type="dxa"/>
          </w:tcPr>
          <w:p w14:paraId="023F3C3F" w14:textId="77777777" w:rsidR="00F1627D" w:rsidRPr="008776C2" w:rsidRDefault="00F1627D" w:rsidP="000267BD">
            <w:pPr>
              <w:widowControl w:val="0"/>
              <w:autoSpaceDE w:val="0"/>
              <w:autoSpaceDN w:val="0"/>
              <w:spacing w:after="0" w:line="249" w:lineRule="exact"/>
              <w:ind w:left="429"/>
              <w:rPr>
                <w:rFonts w:ascii="Calibri" w:eastAsia="Calibri" w:hAnsi="Calibri" w:cs="Calibri"/>
              </w:rPr>
            </w:pPr>
            <w:r w:rsidRPr="008776C2">
              <w:rPr>
                <w:rFonts w:ascii="Calibri" w:eastAsia="Calibri" w:hAnsi="Calibri" w:cs="Calibri"/>
                <w:color w:val="2F5496"/>
              </w:rPr>
              <w:t>+4%</w:t>
            </w:r>
          </w:p>
        </w:tc>
      </w:tr>
      <w:tr w:rsidR="00F1627D" w:rsidRPr="008776C2" w14:paraId="74AC1F74" w14:textId="77777777" w:rsidTr="000267BD">
        <w:trPr>
          <w:trHeight w:val="371"/>
        </w:trPr>
        <w:tc>
          <w:tcPr>
            <w:tcW w:w="3418" w:type="dxa"/>
            <w:tcBorders>
              <w:left w:val="nil"/>
            </w:tcBorders>
          </w:tcPr>
          <w:p w14:paraId="73056ABB" w14:textId="77777777" w:rsidR="00F1627D" w:rsidRPr="008776C2" w:rsidRDefault="00F1627D" w:rsidP="000267BD">
            <w:pPr>
              <w:widowControl w:val="0"/>
              <w:autoSpaceDE w:val="0"/>
              <w:autoSpaceDN w:val="0"/>
              <w:spacing w:before="97" w:after="0" w:line="252" w:lineRule="exact"/>
              <w:ind w:left="842"/>
              <w:rPr>
                <w:rFonts w:ascii="Calibri" w:eastAsia="Calibri" w:hAnsi="Calibri" w:cs="Calibri"/>
                <w:i/>
              </w:rPr>
            </w:pPr>
            <w:r w:rsidRPr="008776C2">
              <w:rPr>
                <w:rFonts w:ascii="Calibri" w:eastAsia="Calibri" w:hAnsi="Calibri" w:cs="Calibri"/>
                <w:i/>
                <w:color w:val="2F5496"/>
              </w:rPr>
              <w:t>2 Years</w:t>
            </w:r>
          </w:p>
        </w:tc>
        <w:tc>
          <w:tcPr>
            <w:tcW w:w="1258" w:type="dxa"/>
            <w:shd w:val="clear" w:color="auto" w:fill="D9E2F3"/>
          </w:tcPr>
          <w:p w14:paraId="31DC8836" w14:textId="77777777" w:rsidR="00F1627D" w:rsidRPr="008776C2" w:rsidRDefault="00F1627D" w:rsidP="000267BD">
            <w:pPr>
              <w:widowControl w:val="0"/>
              <w:autoSpaceDE w:val="0"/>
              <w:autoSpaceDN w:val="0"/>
              <w:spacing w:before="97" w:after="0" w:line="252" w:lineRule="exact"/>
              <w:ind w:right="433"/>
              <w:jc w:val="right"/>
              <w:rPr>
                <w:rFonts w:ascii="Calibri" w:eastAsia="Calibri" w:hAnsi="Calibri" w:cs="Calibri"/>
              </w:rPr>
            </w:pPr>
            <w:r w:rsidRPr="008776C2">
              <w:rPr>
                <w:rFonts w:ascii="Calibri" w:eastAsia="Calibri" w:hAnsi="Calibri" w:cs="Calibri"/>
                <w:color w:val="2F5496"/>
              </w:rPr>
              <w:t>+7%</w:t>
            </w:r>
          </w:p>
        </w:tc>
        <w:tc>
          <w:tcPr>
            <w:tcW w:w="1256" w:type="dxa"/>
            <w:shd w:val="clear" w:color="auto" w:fill="D9E2F3"/>
          </w:tcPr>
          <w:p w14:paraId="74625841" w14:textId="77777777" w:rsidR="00F1627D" w:rsidRPr="008776C2" w:rsidRDefault="00F1627D" w:rsidP="000267BD">
            <w:pPr>
              <w:widowControl w:val="0"/>
              <w:autoSpaceDE w:val="0"/>
              <w:autoSpaceDN w:val="0"/>
              <w:spacing w:before="97" w:after="0" w:line="252" w:lineRule="exact"/>
              <w:ind w:left="434" w:right="434"/>
              <w:jc w:val="center"/>
              <w:rPr>
                <w:rFonts w:ascii="Calibri" w:eastAsia="Calibri" w:hAnsi="Calibri" w:cs="Calibri"/>
              </w:rPr>
            </w:pPr>
            <w:r w:rsidRPr="008776C2">
              <w:rPr>
                <w:rFonts w:ascii="Calibri" w:eastAsia="Calibri" w:hAnsi="Calibri" w:cs="Calibri"/>
                <w:color w:val="2F5496"/>
              </w:rPr>
              <w:t>-1%</w:t>
            </w:r>
          </w:p>
        </w:tc>
        <w:tc>
          <w:tcPr>
            <w:tcW w:w="1256" w:type="dxa"/>
            <w:shd w:val="clear" w:color="auto" w:fill="D9E2F3"/>
          </w:tcPr>
          <w:p w14:paraId="7BE0B13E" w14:textId="77777777" w:rsidR="00F1627D" w:rsidRPr="008776C2" w:rsidRDefault="00F1627D" w:rsidP="000267BD">
            <w:pPr>
              <w:widowControl w:val="0"/>
              <w:autoSpaceDE w:val="0"/>
              <w:autoSpaceDN w:val="0"/>
              <w:spacing w:before="97" w:after="0" w:line="252" w:lineRule="exact"/>
              <w:ind w:right="432"/>
              <w:jc w:val="right"/>
              <w:rPr>
                <w:rFonts w:ascii="Calibri" w:eastAsia="Calibri" w:hAnsi="Calibri" w:cs="Calibri"/>
              </w:rPr>
            </w:pPr>
            <w:r w:rsidRPr="008776C2">
              <w:rPr>
                <w:rFonts w:ascii="Calibri" w:eastAsia="Calibri" w:hAnsi="Calibri" w:cs="Calibri"/>
                <w:color w:val="2F5496"/>
              </w:rPr>
              <w:t>+1%</w:t>
            </w:r>
          </w:p>
        </w:tc>
        <w:tc>
          <w:tcPr>
            <w:tcW w:w="1258" w:type="dxa"/>
            <w:shd w:val="clear" w:color="auto" w:fill="D9E2F3"/>
          </w:tcPr>
          <w:p w14:paraId="75FC8CA2" w14:textId="77777777" w:rsidR="00F1627D" w:rsidRPr="008776C2" w:rsidRDefault="00F1627D" w:rsidP="000267BD">
            <w:pPr>
              <w:widowControl w:val="0"/>
              <w:autoSpaceDE w:val="0"/>
              <w:autoSpaceDN w:val="0"/>
              <w:spacing w:before="97" w:after="0" w:line="252" w:lineRule="exact"/>
              <w:ind w:left="429"/>
              <w:rPr>
                <w:rFonts w:ascii="Calibri" w:eastAsia="Calibri" w:hAnsi="Calibri" w:cs="Calibri"/>
              </w:rPr>
            </w:pPr>
            <w:r w:rsidRPr="008776C2">
              <w:rPr>
                <w:rFonts w:ascii="Calibri" w:eastAsia="Calibri" w:hAnsi="Calibri" w:cs="Calibri"/>
                <w:color w:val="2F5496"/>
              </w:rPr>
              <w:t>+4%</w:t>
            </w:r>
          </w:p>
        </w:tc>
      </w:tr>
    </w:tbl>
    <w:p w14:paraId="0A3FA80B" w14:textId="77777777" w:rsidR="00F1627D" w:rsidRDefault="00F1627D" w:rsidP="00F1627D">
      <w:pPr>
        <w:spacing w:after="0"/>
      </w:pPr>
    </w:p>
    <w:p w14:paraId="471E6E0F" w14:textId="77777777" w:rsidR="00F1627D" w:rsidRPr="00683F00" w:rsidRDefault="00F1627D" w:rsidP="00F1627D">
      <w:pPr>
        <w:spacing w:after="0"/>
      </w:pPr>
    </w:p>
    <w:p w14:paraId="75711AE6" w14:textId="77777777" w:rsidR="00F1627D" w:rsidRDefault="00F1627D" w:rsidP="00F1627D">
      <w:pPr>
        <w:spacing w:after="0"/>
        <w:rPr>
          <w:b/>
        </w:rPr>
      </w:pPr>
    </w:p>
    <w:p w14:paraId="0F21E783" w14:textId="77777777" w:rsidR="00F1627D" w:rsidRDefault="00F1627D" w:rsidP="00F1627D">
      <w:pPr>
        <w:spacing w:after="0" w:line="240" w:lineRule="auto"/>
        <w:rPr>
          <w:b/>
        </w:rPr>
      </w:pPr>
    </w:p>
    <w:p w14:paraId="22BB4D1B" w14:textId="77777777" w:rsidR="00F1627D" w:rsidRPr="00C80FE5" w:rsidRDefault="00F1627D" w:rsidP="00F1627D">
      <w:pPr>
        <w:spacing w:after="0" w:line="240" w:lineRule="auto"/>
        <w:rPr>
          <w:b/>
        </w:rPr>
      </w:pPr>
      <w:r>
        <w:rPr>
          <w:b/>
        </w:rPr>
        <w:t>Eastern PA CoC Goal for Measure 2:</w:t>
      </w:r>
    </w:p>
    <w:p w14:paraId="0689C759" w14:textId="77777777" w:rsidR="00F1627D" w:rsidRDefault="00F1627D" w:rsidP="005D664D">
      <w:pPr>
        <w:pStyle w:val="ListParagraph"/>
        <w:numPr>
          <w:ilvl w:val="0"/>
          <w:numId w:val="20"/>
        </w:numPr>
        <w:spacing w:before="100" w:after="0" w:line="276" w:lineRule="auto"/>
      </w:pPr>
      <w:r>
        <w:t>These outcomes reported above are artificially low due to insufficient emergency shelter HMIS data coverage throughout the CoC.  As HMIS participation increases, this measure will be monitored and adjustments made as necessary.</w:t>
      </w:r>
    </w:p>
    <w:p w14:paraId="6EB16032" w14:textId="77777777" w:rsidR="00F1627D" w:rsidRPr="00CB5396" w:rsidRDefault="00F1627D" w:rsidP="005D664D">
      <w:pPr>
        <w:pStyle w:val="ListParagraph"/>
        <w:numPr>
          <w:ilvl w:val="0"/>
          <w:numId w:val="20"/>
        </w:numPr>
        <w:spacing w:before="100" w:after="0" w:line="276" w:lineRule="auto"/>
      </w:pPr>
      <w:r>
        <w:t xml:space="preserve">No more than </w:t>
      </w:r>
      <w:r w:rsidRPr="00CB5396">
        <w:t xml:space="preserve">5% of households that exit to permanent housing </w:t>
      </w:r>
      <w:r>
        <w:t xml:space="preserve">after being homeless should </w:t>
      </w:r>
      <w:r w:rsidRPr="00CB5396">
        <w:t>become homeless again within 12 months.</w:t>
      </w:r>
    </w:p>
    <w:p w14:paraId="25C44737" w14:textId="77777777" w:rsidR="00F1627D" w:rsidRDefault="00F1627D" w:rsidP="005D664D">
      <w:pPr>
        <w:pStyle w:val="ListParagraph"/>
        <w:numPr>
          <w:ilvl w:val="0"/>
          <w:numId w:val="20"/>
        </w:numPr>
        <w:spacing w:before="100" w:after="0" w:line="276" w:lineRule="auto"/>
      </w:pPr>
      <w:r>
        <w:t>No more than 8</w:t>
      </w:r>
      <w:r w:rsidRPr="00CB5396">
        <w:t>% of</w:t>
      </w:r>
      <w:r>
        <w:t xml:space="preserve"> households that exit to permanent housing after being homeless should become homeless again within 2 years.</w:t>
      </w:r>
    </w:p>
    <w:p w14:paraId="75ECD5EE" w14:textId="77777777" w:rsidR="00F1627D" w:rsidRDefault="00F1627D" w:rsidP="00F1627D">
      <w:pPr>
        <w:spacing w:after="0" w:line="240" w:lineRule="auto"/>
        <w:rPr>
          <w:b/>
        </w:rPr>
      </w:pPr>
    </w:p>
    <w:p w14:paraId="19D7FA35" w14:textId="77777777" w:rsidR="00F1627D" w:rsidRPr="008A03B4" w:rsidRDefault="00F1627D" w:rsidP="00F1627D">
      <w:pPr>
        <w:spacing w:after="0"/>
        <w:rPr>
          <w:b/>
        </w:rPr>
      </w:pPr>
      <w:r w:rsidRPr="008A03B4">
        <w:rPr>
          <w:b/>
        </w:rPr>
        <w:t xml:space="preserve">Eastern PA CoC’s Annual Goals for Measure </w:t>
      </w:r>
      <w:r>
        <w:rPr>
          <w:b/>
        </w:rPr>
        <w:t>2</w:t>
      </w:r>
      <w:r w:rsidRPr="008A03B4">
        <w:rPr>
          <w:b/>
        </w:rPr>
        <w:t xml:space="preserve"> by project type:</w:t>
      </w:r>
    </w:p>
    <w:p w14:paraId="0DA688B7" w14:textId="77777777" w:rsidR="00F1627D" w:rsidRPr="008A03B4" w:rsidRDefault="00F1627D" w:rsidP="005D664D">
      <w:pPr>
        <w:pStyle w:val="ListParagraph"/>
        <w:numPr>
          <w:ilvl w:val="0"/>
          <w:numId w:val="21"/>
        </w:numPr>
        <w:spacing w:before="100" w:after="0" w:line="276" w:lineRule="auto"/>
      </w:pPr>
      <w:r w:rsidRPr="008A03B4">
        <w:t xml:space="preserve">Permanent Supportive Housing:  </w:t>
      </w:r>
    </w:p>
    <w:p w14:paraId="48D79691" w14:textId="77777777" w:rsidR="00F1627D" w:rsidRPr="008A03B4" w:rsidRDefault="00F1627D" w:rsidP="005D664D">
      <w:pPr>
        <w:pStyle w:val="ListParagraph"/>
        <w:numPr>
          <w:ilvl w:val="1"/>
          <w:numId w:val="20"/>
        </w:numPr>
        <w:spacing w:before="100" w:after="0" w:line="276" w:lineRule="auto"/>
      </w:pPr>
      <w:bookmarkStart w:id="5" w:name="_Hlk483314235"/>
      <w:r w:rsidRPr="008A03B4">
        <w:t>No more than 4% of households that exit to permanent housing after being homeless should become homeless again within 12 months.</w:t>
      </w:r>
    </w:p>
    <w:p w14:paraId="11B81A76" w14:textId="77777777" w:rsidR="00F1627D" w:rsidRPr="008A03B4" w:rsidRDefault="00F1627D" w:rsidP="005D664D">
      <w:pPr>
        <w:pStyle w:val="ListParagraph"/>
        <w:numPr>
          <w:ilvl w:val="1"/>
          <w:numId w:val="20"/>
        </w:numPr>
        <w:spacing w:before="100" w:after="0" w:line="276" w:lineRule="auto"/>
      </w:pPr>
      <w:r w:rsidRPr="008A03B4">
        <w:t>No more than 8% of households that exit to permanent housing after being homeless should become homeless again within 2 years.</w:t>
      </w:r>
    </w:p>
    <w:bookmarkEnd w:id="5"/>
    <w:p w14:paraId="5EDBD5EA" w14:textId="77777777" w:rsidR="00F1627D" w:rsidRPr="008A03B4" w:rsidRDefault="00F1627D" w:rsidP="005D664D">
      <w:pPr>
        <w:pStyle w:val="ListParagraph"/>
        <w:numPr>
          <w:ilvl w:val="0"/>
          <w:numId w:val="21"/>
        </w:numPr>
        <w:spacing w:before="100" w:after="0" w:line="276" w:lineRule="auto"/>
      </w:pPr>
      <w:r w:rsidRPr="008A03B4">
        <w:t>Rapid Rehousing:</w:t>
      </w:r>
    </w:p>
    <w:p w14:paraId="32AA62ED" w14:textId="77777777" w:rsidR="00F1627D" w:rsidRPr="008A03B4" w:rsidRDefault="00F1627D" w:rsidP="005D664D">
      <w:pPr>
        <w:pStyle w:val="ListParagraph"/>
        <w:numPr>
          <w:ilvl w:val="0"/>
          <w:numId w:val="22"/>
        </w:numPr>
        <w:spacing w:before="100" w:after="0" w:line="276" w:lineRule="auto"/>
      </w:pPr>
      <w:r w:rsidRPr="008A03B4">
        <w:t>No more than 4% of households that exit to permanent housing after being homeless should become homeless again within 12 months.</w:t>
      </w:r>
    </w:p>
    <w:p w14:paraId="4DA1EDAC" w14:textId="77777777" w:rsidR="00F1627D" w:rsidRPr="008A03B4" w:rsidRDefault="00F1627D" w:rsidP="005D664D">
      <w:pPr>
        <w:pStyle w:val="ListParagraph"/>
        <w:numPr>
          <w:ilvl w:val="0"/>
          <w:numId w:val="22"/>
        </w:numPr>
        <w:spacing w:before="100" w:after="0" w:line="276" w:lineRule="auto"/>
      </w:pPr>
      <w:r w:rsidRPr="008A03B4">
        <w:t>No more than 8% of households that exit to permanent housing after being homeless should become homeless again within 2 years.</w:t>
      </w:r>
    </w:p>
    <w:p w14:paraId="5827B593" w14:textId="77777777" w:rsidR="00F1627D" w:rsidRPr="008A03B4" w:rsidRDefault="00F1627D" w:rsidP="005D664D">
      <w:pPr>
        <w:pStyle w:val="ListParagraph"/>
        <w:numPr>
          <w:ilvl w:val="0"/>
          <w:numId w:val="19"/>
        </w:numPr>
        <w:spacing w:before="100" w:after="0" w:line="276" w:lineRule="auto"/>
      </w:pPr>
      <w:r w:rsidRPr="008A03B4">
        <w:t xml:space="preserve">Transitional Housing:  </w:t>
      </w:r>
    </w:p>
    <w:p w14:paraId="066DBD4B" w14:textId="77777777" w:rsidR="00F1627D" w:rsidRPr="008A03B4" w:rsidRDefault="00F1627D" w:rsidP="005D664D">
      <w:pPr>
        <w:pStyle w:val="ListParagraph"/>
        <w:numPr>
          <w:ilvl w:val="1"/>
          <w:numId w:val="19"/>
        </w:numPr>
        <w:spacing w:before="100" w:after="0" w:line="276" w:lineRule="auto"/>
      </w:pPr>
      <w:r w:rsidRPr="008A03B4">
        <w:t>No more than 4% of households that exit to permanent housing after being homeless should become homeless again within 12 months.</w:t>
      </w:r>
    </w:p>
    <w:p w14:paraId="3B03A782" w14:textId="77777777" w:rsidR="00F1627D" w:rsidRPr="008A03B4" w:rsidRDefault="00F1627D" w:rsidP="005D664D">
      <w:pPr>
        <w:pStyle w:val="ListParagraph"/>
        <w:numPr>
          <w:ilvl w:val="1"/>
          <w:numId w:val="19"/>
        </w:numPr>
        <w:spacing w:before="100" w:after="0" w:line="276" w:lineRule="auto"/>
      </w:pPr>
      <w:r w:rsidRPr="008A03B4">
        <w:t>No more than 6% of households that exit to permanent housing after being homeless should become homeless again within 2 years.</w:t>
      </w:r>
    </w:p>
    <w:p w14:paraId="163E0816" w14:textId="77777777" w:rsidR="00F1627D" w:rsidRPr="008A03B4" w:rsidRDefault="00F1627D" w:rsidP="005D664D">
      <w:pPr>
        <w:pStyle w:val="ListParagraph"/>
        <w:numPr>
          <w:ilvl w:val="0"/>
          <w:numId w:val="19"/>
        </w:numPr>
        <w:spacing w:before="100" w:after="0" w:line="276" w:lineRule="auto"/>
      </w:pPr>
      <w:r w:rsidRPr="008A03B4">
        <w:t>Emergency Shelter:</w:t>
      </w:r>
    </w:p>
    <w:p w14:paraId="64C8F002" w14:textId="77777777" w:rsidR="00F1627D" w:rsidRPr="008A03B4" w:rsidRDefault="00F1627D" w:rsidP="005D664D">
      <w:pPr>
        <w:pStyle w:val="ListParagraph"/>
        <w:numPr>
          <w:ilvl w:val="1"/>
          <w:numId w:val="19"/>
        </w:numPr>
        <w:spacing w:before="100" w:after="0" w:line="276" w:lineRule="auto"/>
      </w:pPr>
      <w:r w:rsidRPr="008A03B4">
        <w:t>No more than 6% of households that exit to permanent housing after being homeless should become homeless again within 12 months.</w:t>
      </w:r>
    </w:p>
    <w:p w14:paraId="0BAC6987" w14:textId="77777777" w:rsidR="00F1627D" w:rsidRPr="008A03B4" w:rsidRDefault="00F1627D" w:rsidP="005D664D">
      <w:pPr>
        <w:pStyle w:val="ListParagraph"/>
        <w:numPr>
          <w:ilvl w:val="1"/>
          <w:numId w:val="19"/>
        </w:numPr>
        <w:spacing w:before="100" w:after="0" w:line="276" w:lineRule="auto"/>
      </w:pPr>
      <w:r w:rsidRPr="008A03B4">
        <w:t>No more than 11% of households that exit to permanent housing after being homeless should become homeless again within 2 years.</w:t>
      </w:r>
    </w:p>
    <w:p w14:paraId="705909A0" w14:textId="77777777" w:rsidR="00F1627D" w:rsidRPr="008A03B4" w:rsidRDefault="00F1627D" w:rsidP="005D664D">
      <w:pPr>
        <w:pStyle w:val="ListParagraph"/>
        <w:numPr>
          <w:ilvl w:val="0"/>
          <w:numId w:val="19"/>
        </w:numPr>
        <w:spacing w:before="100" w:after="0" w:line="276" w:lineRule="auto"/>
      </w:pPr>
      <w:r w:rsidRPr="008A03B4">
        <w:t xml:space="preserve">Supportive Services Only (other than Street Outreach and Coordinated Entry):  </w:t>
      </w:r>
    </w:p>
    <w:p w14:paraId="22D33810" w14:textId="77777777" w:rsidR="00F1627D" w:rsidRPr="008A03B4" w:rsidRDefault="00F1627D" w:rsidP="005D664D">
      <w:pPr>
        <w:pStyle w:val="ListParagraph"/>
        <w:numPr>
          <w:ilvl w:val="1"/>
          <w:numId w:val="19"/>
        </w:numPr>
        <w:spacing w:before="100" w:after="0" w:line="276" w:lineRule="auto"/>
      </w:pPr>
      <w:r w:rsidRPr="008A03B4">
        <w:t>No more than 5% of households that exit to permanent housing after being homeless should become homeless again within 12 months.</w:t>
      </w:r>
    </w:p>
    <w:p w14:paraId="1C1A77E2" w14:textId="77777777" w:rsidR="00F1627D" w:rsidRPr="008A03B4" w:rsidRDefault="00F1627D" w:rsidP="005D664D">
      <w:pPr>
        <w:pStyle w:val="ListParagraph"/>
        <w:numPr>
          <w:ilvl w:val="1"/>
          <w:numId w:val="19"/>
        </w:numPr>
        <w:spacing w:before="100" w:after="0" w:line="276" w:lineRule="auto"/>
      </w:pPr>
      <w:r w:rsidRPr="008A03B4">
        <w:t>No more than 8% of households that exit to permanent housing after being homeless should not become homeless again within 2 years.</w:t>
      </w:r>
    </w:p>
    <w:p w14:paraId="3E75EA2D" w14:textId="77777777" w:rsidR="00F1627D" w:rsidRPr="008A03B4" w:rsidRDefault="00F1627D" w:rsidP="005D664D">
      <w:pPr>
        <w:pStyle w:val="ListParagraph"/>
        <w:numPr>
          <w:ilvl w:val="0"/>
          <w:numId w:val="19"/>
        </w:numPr>
        <w:spacing w:before="100" w:after="0" w:line="276" w:lineRule="auto"/>
      </w:pPr>
      <w:r w:rsidRPr="008A03B4">
        <w:t xml:space="preserve">Street Outreach: </w:t>
      </w:r>
    </w:p>
    <w:p w14:paraId="4CA5885A" w14:textId="77777777" w:rsidR="00F1627D" w:rsidRPr="008A03B4" w:rsidRDefault="00F1627D" w:rsidP="005D664D">
      <w:pPr>
        <w:pStyle w:val="ListParagraph"/>
        <w:numPr>
          <w:ilvl w:val="1"/>
          <w:numId w:val="19"/>
        </w:numPr>
        <w:spacing w:before="100" w:after="0" w:line="276" w:lineRule="auto"/>
      </w:pPr>
      <w:r w:rsidRPr="008A03B4">
        <w:t>No more than 5% of households that exit to permanent housing after being homeless should become homeless again within 12 months.</w:t>
      </w:r>
    </w:p>
    <w:p w14:paraId="056CD3E5" w14:textId="77777777" w:rsidR="00F1627D" w:rsidRPr="008A03B4" w:rsidRDefault="00F1627D" w:rsidP="005D664D">
      <w:pPr>
        <w:pStyle w:val="ListParagraph"/>
        <w:numPr>
          <w:ilvl w:val="1"/>
          <w:numId w:val="19"/>
        </w:numPr>
        <w:spacing w:before="100" w:after="0" w:line="276" w:lineRule="auto"/>
      </w:pPr>
      <w:r w:rsidRPr="008A03B4">
        <w:t>No more than 8% of households that exit to permanent housing after being homeless should become homeless again within 2 years.</w:t>
      </w:r>
    </w:p>
    <w:p w14:paraId="3B099A96" w14:textId="77777777" w:rsidR="00F1627D" w:rsidRPr="00121442" w:rsidRDefault="00F1627D" w:rsidP="00F1627D">
      <w:pPr>
        <w:pStyle w:val="Heading3"/>
      </w:pPr>
      <w:r>
        <w:t>Measure 3:  Number of Homeless Persons</w:t>
      </w:r>
    </w:p>
    <w:tbl>
      <w:tblPr>
        <w:tblW w:w="0" w:type="auto"/>
        <w:tblInd w:w="52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3646"/>
        <w:gridCol w:w="1114"/>
        <w:gridCol w:w="1193"/>
        <w:gridCol w:w="1171"/>
        <w:gridCol w:w="1068"/>
        <w:gridCol w:w="1169"/>
      </w:tblGrid>
      <w:tr w:rsidR="00F1627D" w:rsidRPr="008776C2" w14:paraId="1F6C5203" w14:textId="77777777" w:rsidTr="000267BD">
        <w:trPr>
          <w:trHeight w:val="597"/>
        </w:trPr>
        <w:tc>
          <w:tcPr>
            <w:tcW w:w="3646" w:type="dxa"/>
            <w:tcBorders>
              <w:top w:val="nil"/>
              <w:left w:val="nil"/>
              <w:right w:val="nil"/>
            </w:tcBorders>
          </w:tcPr>
          <w:p w14:paraId="7A7C2E47" w14:textId="77777777" w:rsidR="00F1627D" w:rsidRPr="008776C2" w:rsidRDefault="00F1627D" w:rsidP="000267BD">
            <w:pPr>
              <w:widowControl w:val="0"/>
              <w:autoSpaceDE w:val="0"/>
              <w:autoSpaceDN w:val="0"/>
              <w:spacing w:after="0" w:line="225" w:lineRule="exact"/>
              <w:ind w:left="108"/>
              <w:rPr>
                <w:rFonts w:ascii="Calibri" w:eastAsia="Calibri" w:hAnsi="Calibri" w:cs="Calibri"/>
                <w:b/>
                <w:i/>
              </w:rPr>
            </w:pPr>
            <w:r w:rsidRPr="008776C2">
              <w:rPr>
                <w:rFonts w:ascii="Calibri" w:eastAsia="Calibri" w:hAnsi="Calibri" w:cs="Calibri"/>
                <w:b/>
                <w:i/>
                <w:color w:val="2F5496"/>
              </w:rPr>
              <w:t>Point-In-Time</w:t>
            </w:r>
          </w:p>
        </w:tc>
        <w:tc>
          <w:tcPr>
            <w:tcW w:w="1114" w:type="dxa"/>
            <w:tcBorders>
              <w:top w:val="nil"/>
              <w:left w:val="nil"/>
              <w:right w:val="nil"/>
            </w:tcBorders>
          </w:tcPr>
          <w:p w14:paraId="09084611" w14:textId="77777777" w:rsidR="00F1627D" w:rsidRPr="008776C2" w:rsidRDefault="00F1627D" w:rsidP="000267BD">
            <w:pPr>
              <w:widowControl w:val="0"/>
              <w:autoSpaceDE w:val="0"/>
              <w:autoSpaceDN w:val="0"/>
              <w:spacing w:after="0" w:line="225" w:lineRule="exact"/>
              <w:ind w:left="142" w:right="151"/>
              <w:jc w:val="center"/>
              <w:rPr>
                <w:rFonts w:ascii="Calibri" w:eastAsia="Calibri" w:hAnsi="Calibri" w:cs="Calibri"/>
                <w:b/>
              </w:rPr>
            </w:pPr>
            <w:r w:rsidRPr="008776C2">
              <w:rPr>
                <w:rFonts w:ascii="Calibri" w:eastAsia="Calibri" w:hAnsi="Calibri" w:cs="Calibri"/>
                <w:b/>
                <w:color w:val="2F5496"/>
              </w:rPr>
              <w:t>2015 PIT</w:t>
            </w:r>
          </w:p>
          <w:p w14:paraId="1D74BFC9" w14:textId="77777777" w:rsidR="00F1627D" w:rsidRPr="008776C2" w:rsidRDefault="00F1627D" w:rsidP="000267BD">
            <w:pPr>
              <w:widowControl w:val="0"/>
              <w:autoSpaceDE w:val="0"/>
              <w:autoSpaceDN w:val="0"/>
              <w:spacing w:after="0" w:line="240" w:lineRule="auto"/>
              <w:ind w:left="142" w:right="151"/>
              <w:jc w:val="center"/>
              <w:rPr>
                <w:rFonts w:ascii="Calibri" w:eastAsia="Calibri" w:hAnsi="Calibri" w:cs="Calibri"/>
                <w:b/>
              </w:rPr>
            </w:pPr>
            <w:r w:rsidRPr="008776C2">
              <w:rPr>
                <w:rFonts w:ascii="Calibri" w:eastAsia="Calibri" w:hAnsi="Calibri" w:cs="Calibri"/>
                <w:b/>
                <w:color w:val="2F5496"/>
              </w:rPr>
              <w:t>Count</w:t>
            </w:r>
          </w:p>
        </w:tc>
        <w:tc>
          <w:tcPr>
            <w:tcW w:w="1193" w:type="dxa"/>
            <w:tcBorders>
              <w:top w:val="nil"/>
              <w:left w:val="nil"/>
              <w:right w:val="nil"/>
            </w:tcBorders>
          </w:tcPr>
          <w:p w14:paraId="22EE520C" w14:textId="77777777" w:rsidR="00F1627D" w:rsidRPr="008776C2" w:rsidRDefault="00F1627D" w:rsidP="000267BD">
            <w:pPr>
              <w:widowControl w:val="0"/>
              <w:autoSpaceDE w:val="0"/>
              <w:autoSpaceDN w:val="0"/>
              <w:spacing w:after="0" w:line="225" w:lineRule="exact"/>
              <w:ind w:left="182" w:right="190"/>
              <w:jc w:val="center"/>
              <w:rPr>
                <w:rFonts w:ascii="Calibri" w:eastAsia="Calibri" w:hAnsi="Calibri" w:cs="Calibri"/>
                <w:b/>
              </w:rPr>
            </w:pPr>
            <w:r w:rsidRPr="008776C2">
              <w:rPr>
                <w:rFonts w:ascii="Calibri" w:eastAsia="Calibri" w:hAnsi="Calibri" w:cs="Calibri"/>
                <w:b/>
                <w:color w:val="2F5496"/>
              </w:rPr>
              <w:t>2016 PIT</w:t>
            </w:r>
          </w:p>
          <w:p w14:paraId="2BCE4989" w14:textId="77777777" w:rsidR="00F1627D" w:rsidRPr="008776C2" w:rsidRDefault="00F1627D" w:rsidP="000267BD">
            <w:pPr>
              <w:widowControl w:val="0"/>
              <w:autoSpaceDE w:val="0"/>
              <w:autoSpaceDN w:val="0"/>
              <w:spacing w:after="0" w:line="240" w:lineRule="auto"/>
              <w:ind w:left="182" w:right="189"/>
              <w:jc w:val="center"/>
              <w:rPr>
                <w:rFonts w:ascii="Calibri" w:eastAsia="Calibri" w:hAnsi="Calibri" w:cs="Calibri"/>
                <w:b/>
              </w:rPr>
            </w:pPr>
            <w:r w:rsidRPr="008776C2">
              <w:rPr>
                <w:rFonts w:ascii="Calibri" w:eastAsia="Calibri" w:hAnsi="Calibri" w:cs="Calibri"/>
                <w:b/>
                <w:color w:val="2F5496"/>
              </w:rPr>
              <w:t>Count</w:t>
            </w:r>
          </w:p>
        </w:tc>
        <w:tc>
          <w:tcPr>
            <w:tcW w:w="1171" w:type="dxa"/>
            <w:tcBorders>
              <w:top w:val="nil"/>
              <w:left w:val="nil"/>
              <w:right w:val="nil"/>
            </w:tcBorders>
          </w:tcPr>
          <w:p w14:paraId="23E7E8EF" w14:textId="77777777" w:rsidR="00F1627D" w:rsidRPr="008776C2" w:rsidRDefault="00F1627D" w:rsidP="000267BD">
            <w:pPr>
              <w:widowControl w:val="0"/>
              <w:autoSpaceDE w:val="0"/>
              <w:autoSpaceDN w:val="0"/>
              <w:spacing w:after="0" w:line="225" w:lineRule="exact"/>
              <w:ind w:left="87" w:right="88"/>
              <w:jc w:val="center"/>
              <w:rPr>
                <w:rFonts w:ascii="Calibri" w:eastAsia="Calibri" w:hAnsi="Calibri" w:cs="Calibri"/>
                <w:b/>
              </w:rPr>
            </w:pPr>
            <w:r w:rsidRPr="008776C2">
              <w:rPr>
                <w:rFonts w:ascii="Calibri" w:eastAsia="Calibri" w:hAnsi="Calibri" w:cs="Calibri"/>
                <w:b/>
                <w:color w:val="2F5496"/>
              </w:rPr>
              <w:t>Difference</w:t>
            </w:r>
          </w:p>
          <w:p w14:paraId="12DFDC56" w14:textId="77777777" w:rsidR="00F1627D" w:rsidRPr="008776C2" w:rsidRDefault="00F1627D" w:rsidP="000267BD">
            <w:pPr>
              <w:widowControl w:val="0"/>
              <w:autoSpaceDE w:val="0"/>
              <w:autoSpaceDN w:val="0"/>
              <w:spacing w:after="0" w:line="240" w:lineRule="auto"/>
              <w:ind w:left="87" w:right="88"/>
              <w:jc w:val="center"/>
              <w:rPr>
                <w:rFonts w:ascii="Calibri" w:eastAsia="Calibri" w:hAnsi="Calibri" w:cs="Calibri"/>
                <w:b/>
              </w:rPr>
            </w:pPr>
            <w:r w:rsidRPr="008776C2">
              <w:rPr>
                <w:rFonts w:ascii="Calibri" w:eastAsia="Calibri" w:hAnsi="Calibri" w:cs="Calibri"/>
                <w:b/>
                <w:color w:val="2F5496"/>
              </w:rPr>
              <w:t>2015-16</w:t>
            </w:r>
          </w:p>
        </w:tc>
        <w:tc>
          <w:tcPr>
            <w:tcW w:w="1068" w:type="dxa"/>
            <w:tcBorders>
              <w:top w:val="nil"/>
              <w:left w:val="nil"/>
              <w:right w:val="nil"/>
            </w:tcBorders>
          </w:tcPr>
          <w:p w14:paraId="31149BF8" w14:textId="77777777" w:rsidR="00F1627D" w:rsidRPr="008776C2" w:rsidRDefault="00F1627D" w:rsidP="000267BD">
            <w:pPr>
              <w:widowControl w:val="0"/>
              <w:autoSpaceDE w:val="0"/>
              <w:autoSpaceDN w:val="0"/>
              <w:spacing w:after="0" w:line="225" w:lineRule="exact"/>
              <w:ind w:left="122" w:right="125"/>
              <w:jc w:val="center"/>
              <w:rPr>
                <w:rFonts w:ascii="Calibri" w:eastAsia="Calibri" w:hAnsi="Calibri" w:cs="Calibri"/>
                <w:b/>
              </w:rPr>
            </w:pPr>
            <w:r w:rsidRPr="008776C2">
              <w:rPr>
                <w:rFonts w:ascii="Calibri" w:eastAsia="Calibri" w:hAnsi="Calibri" w:cs="Calibri"/>
                <w:b/>
                <w:color w:val="2F5496"/>
              </w:rPr>
              <w:t>2017 PIT</w:t>
            </w:r>
          </w:p>
          <w:p w14:paraId="7EB052EE" w14:textId="77777777" w:rsidR="00F1627D" w:rsidRPr="008776C2" w:rsidRDefault="00F1627D" w:rsidP="000267BD">
            <w:pPr>
              <w:widowControl w:val="0"/>
              <w:autoSpaceDE w:val="0"/>
              <w:autoSpaceDN w:val="0"/>
              <w:spacing w:after="0" w:line="240" w:lineRule="auto"/>
              <w:ind w:left="122" w:right="124"/>
              <w:jc w:val="center"/>
              <w:rPr>
                <w:rFonts w:ascii="Calibri" w:eastAsia="Calibri" w:hAnsi="Calibri" w:cs="Calibri"/>
                <w:b/>
              </w:rPr>
            </w:pPr>
            <w:r w:rsidRPr="008776C2">
              <w:rPr>
                <w:rFonts w:ascii="Calibri" w:eastAsia="Calibri" w:hAnsi="Calibri" w:cs="Calibri"/>
                <w:b/>
                <w:color w:val="2F5496"/>
              </w:rPr>
              <w:t>Count</w:t>
            </w:r>
          </w:p>
        </w:tc>
        <w:tc>
          <w:tcPr>
            <w:tcW w:w="1169" w:type="dxa"/>
            <w:tcBorders>
              <w:top w:val="nil"/>
              <w:left w:val="nil"/>
              <w:right w:val="nil"/>
            </w:tcBorders>
          </w:tcPr>
          <w:p w14:paraId="4D6A6C7F" w14:textId="77777777" w:rsidR="00F1627D" w:rsidRPr="008776C2" w:rsidRDefault="00F1627D" w:rsidP="000267BD">
            <w:pPr>
              <w:widowControl w:val="0"/>
              <w:autoSpaceDE w:val="0"/>
              <w:autoSpaceDN w:val="0"/>
              <w:spacing w:after="0" w:line="225" w:lineRule="exact"/>
              <w:ind w:left="87" w:right="86"/>
              <w:jc w:val="center"/>
              <w:rPr>
                <w:rFonts w:ascii="Calibri" w:eastAsia="Calibri" w:hAnsi="Calibri" w:cs="Calibri"/>
                <w:b/>
              </w:rPr>
            </w:pPr>
            <w:r w:rsidRPr="008776C2">
              <w:rPr>
                <w:rFonts w:ascii="Calibri" w:eastAsia="Calibri" w:hAnsi="Calibri" w:cs="Calibri"/>
                <w:b/>
                <w:color w:val="2F5496"/>
              </w:rPr>
              <w:t>Difference</w:t>
            </w:r>
          </w:p>
          <w:p w14:paraId="06D11DAE" w14:textId="77777777" w:rsidR="00F1627D" w:rsidRPr="008776C2" w:rsidRDefault="00F1627D" w:rsidP="000267BD">
            <w:pPr>
              <w:widowControl w:val="0"/>
              <w:autoSpaceDE w:val="0"/>
              <w:autoSpaceDN w:val="0"/>
              <w:spacing w:after="0" w:line="240" w:lineRule="auto"/>
              <w:ind w:left="86" w:right="86"/>
              <w:jc w:val="center"/>
              <w:rPr>
                <w:rFonts w:ascii="Calibri" w:eastAsia="Calibri" w:hAnsi="Calibri" w:cs="Calibri"/>
                <w:b/>
              </w:rPr>
            </w:pPr>
            <w:r w:rsidRPr="008776C2">
              <w:rPr>
                <w:rFonts w:ascii="Calibri" w:eastAsia="Calibri" w:hAnsi="Calibri" w:cs="Calibri"/>
                <w:b/>
                <w:color w:val="2F5496"/>
              </w:rPr>
              <w:t>2016-17</w:t>
            </w:r>
          </w:p>
        </w:tc>
      </w:tr>
      <w:tr w:rsidR="00F1627D" w:rsidRPr="008776C2" w14:paraId="7952D754" w14:textId="77777777" w:rsidTr="000267BD">
        <w:trPr>
          <w:trHeight w:val="366"/>
        </w:trPr>
        <w:tc>
          <w:tcPr>
            <w:tcW w:w="3646" w:type="dxa"/>
            <w:tcBorders>
              <w:left w:val="nil"/>
              <w:bottom w:val="nil"/>
            </w:tcBorders>
          </w:tcPr>
          <w:p w14:paraId="1993009A" w14:textId="77777777" w:rsidR="00F1627D" w:rsidRPr="008776C2" w:rsidRDefault="00F1627D" w:rsidP="000267BD">
            <w:pPr>
              <w:widowControl w:val="0"/>
              <w:autoSpaceDE w:val="0"/>
              <w:autoSpaceDN w:val="0"/>
              <w:spacing w:before="97" w:after="0" w:line="249" w:lineRule="exact"/>
              <w:ind w:left="108"/>
              <w:rPr>
                <w:rFonts w:ascii="Calibri" w:eastAsia="Calibri" w:hAnsi="Calibri" w:cs="Calibri"/>
                <w:i/>
              </w:rPr>
            </w:pPr>
            <w:r w:rsidRPr="008776C2">
              <w:rPr>
                <w:rFonts w:ascii="Calibri" w:eastAsia="Calibri" w:hAnsi="Calibri" w:cs="Calibri"/>
                <w:i/>
                <w:color w:val="2F5496"/>
              </w:rPr>
              <w:t>Total</w:t>
            </w:r>
          </w:p>
        </w:tc>
        <w:tc>
          <w:tcPr>
            <w:tcW w:w="1114" w:type="dxa"/>
            <w:shd w:val="clear" w:color="auto" w:fill="D9E2F3"/>
          </w:tcPr>
          <w:p w14:paraId="378AE0AC" w14:textId="77777777" w:rsidR="00F1627D" w:rsidRPr="008776C2" w:rsidRDefault="00F1627D" w:rsidP="000267BD">
            <w:pPr>
              <w:widowControl w:val="0"/>
              <w:autoSpaceDE w:val="0"/>
              <w:autoSpaceDN w:val="0"/>
              <w:spacing w:before="97" w:after="0" w:line="249" w:lineRule="exact"/>
              <w:ind w:left="314" w:right="248"/>
              <w:jc w:val="center"/>
              <w:rPr>
                <w:rFonts w:ascii="Calibri" w:eastAsia="Calibri" w:hAnsi="Calibri" w:cs="Calibri"/>
              </w:rPr>
            </w:pPr>
            <w:r w:rsidRPr="008776C2">
              <w:rPr>
                <w:rFonts w:ascii="Calibri" w:eastAsia="Calibri" w:hAnsi="Calibri" w:cs="Calibri"/>
                <w:color w:val="2F5496"/>
              </w:rPr>
              <w:t>2,410</w:t>
            </w:r>
          </w:p>
        </w:tc>
        <w:tc>
          <w:tcPr>
            <w:tcW w:w="1193" w:type="dxa"/>
            <w:shd w:val="clear" w:color="auto" w:fill="D9E2F3"/>
          </w:tcPr>
          <w:p w14:paraId="65DA0052" w14:textId="77777777" w:rsidR="00F1627D" w:rsidRPr="008776C2" w:rsidRDefault="00F1627D" w:rsidP="000267BD">
            <w:pPr>
              <w:widowControl w:val="0"/>
              <w:autoSpaceDE w:val="0"/>
              <w:autoSpaceDN w:val="0"/>
              <w:spacing w:before="97" w:after="0" w:line="249" w:lineRule="exact"/>
              <w:ind w:left="320" w:right="322"/>
              <w:jc w:val="center"/>
              <w:rPr>
                <w:rFonts w:ascii="Calibri" w:eastAsia="Calibri" w:hAnsi="Calibri" w:cs="Calibri"/>
              </w:rPr>
            </w:pPr>
            <w:r w:rsidRPr="008776C2">
              <w:rPr>
                <w:rFonts w:ascii="Calibri" w:eastAsia="Calibri" w:hAnsi="Calibri" w:cs="Calibri"/>
                <w:color w:val="2F5496"/>
              </w:rPr>
              <w:t>2,599</w:t>
            </w:r>
          </w:p>
        </w:tc>
        <w:tc>
          <w:tcPr>
            <w:tcW w:w="1171" w:type="dxa"/>
            <w:shd w:val="clear" w:color="auto" w:fill="D9E2F3"/>
          </w:tcPr>
          <w:p w14:paraId="774B41D2" w14:textId="77777777" w:rsidR="00F1627D" w:rsidRPr="008776C2" w:rsidRDefault="00F1627D" w:rsidP="000267BD">
            <w:pPr>
              <w:widowControl w:val="0"/>
              <w:autoSpaceDE w:val="0"/>
              <w:autoSpaceDN w:val="0"/>
              <w:spacing w:before="97" w:after="0" w:line="249" w:lineRule="exact"/>
              <w:ind w:left="392" w:right="394"/>
              <w:jc w:val="center"/>
              <w:rPr>
                <w:rFonts w:ascii="Calibri" w:eastAsia="Calibri" w:hAnsi="Calibri" w:cs="Calibri"/>
              </w:rPr>
            </w:pPr>
            <w:r w:rsidRPr="008776C2">
              <w:rPr>
                <w:rFonts w:ascii="Calibri" w:eastAsia="Calibri" w:hAnsi="Calibri" w:cs="Calibri"/>
                <w:color w:val="2F5496"/>
              </w:rPr>
              <w:t>189</w:t>
            </w:r>
          </w:p>
        </w:tc>
        <w:tc>
          <w:tcPr>
            <w:tcW w:w="1068" w:type="dxa"/>
            <w:shd w:val="clear" w:color="auto" w:fill="D9E2F3"/>
          </w:tcPr>
          <w:p w14:paraId="1D29150B" w14:textId="77777777" w:rsidR="00F1627D" w:rsidRPr="008776C2" w:rsidRDefault="00F1627D" w:rsidP="000267BD">
            <w:pPr>
              <w:widowControl w:val="0"/>
              <w:autoSpaceDE w:val="0"/>
              <w:autoSpaceDN w:val="0"/>
              <w:spacing w:before="97" w:after="0" w:line="249" w:lineRule="exact"/>
              <w:ind w:left="258" w:right="258"/>
              <w:jc w:val="center"/>
              <w:rPr>
                <w:rFonts w:ascii="Calibri" w:eastAsia="Calibri" w:hAnsi="Calibri" w:cs="Calibri"/>
              </w:rPr>
            </w:pPr>
            <w:r w:rsidRPr="008776C2">
              <w:rPr>
                <w:rFonts w:ascii="Calibri" w:eastAsia="Calibri" w:hAnsi="Calibri" w:cs="Calibri"/>
                <w:color w:val="2F5496"/>
              </w:rPr>
              <w:t>2,170</w:t>
            </w:r>
          </w:p>
        </w:tc>
        <w:tc>
          <w:tcPr>
            <w:tcW w:w="1169" w:type="dxa"/>
            <w:shd w:val="clear" w:color="auto" w:fill="D9E2F3"/>
          </w:tcPr>
          <w:p w14:paraId="4C19154C" w14:textId="77777777" w:rsidR="00F1627D" w:rsidRPr="008776C2" w:rsidRDefault="00F1627D" w:rsidP="000267BD">
            <w:pPr>
              <w:widowControl w:val="0"/>
              <w:autoSpaceDE w:val="0"/>
              <w:autoSpaceDN w:val="0"/>
              <w:spacing w:before="97" w:after="0" w:line="249" w:lineRule="exact"/>
              <w:ind w:left="358" w:right="359"/>
              <w:jc w:val="center"/>
              <w:rPr>
                <w:rFonts w:ascii="Calibri" w:eastAsia="Calibri" w:hAnsi="Calibri" w:cs="Calibri"/>
              </w:rPr>
            </w:pPr>
            <w:r w:rsidRPr="008776C2">
              <w:rPr>
                <w:rFonts w:ascii="Calibri" w:eastAsia="Calibri" w:hAnsi="Calibri" w:cs="Calibri"/>
                <w:color w:val="2F5496"/>
              </w:rPr>
              <w:t>-429</w:t>
            </w:r>
          </w:p>
        </w:tc>
      </w:tr>
      <w:tr w:rsidR="00F1627D" w:rsidRPr="008776C2" w14:paraId="55A4AC34" w14:textId="77777777" w:rsidTr="000267BD">
        <w:trPr>
          <w:trHeight w:val="369"/>
        </w:trPr>
        <w:tc>
          <w:tcPr>
            <w:tcW w:w="3646" w:type="dxa"/>
            <w:tcBorders>
              <w:top w:val="nil"/>
              <w:left w:val="nil"/>
              <w:bottom w:val="nil"/>
            </w:tcBorders>
          </w:tcPr>
          <w:p w14:paraId="7A1B9FBB" w14:textId="77777777" w:rsidR="00F1627D" w:rsidRPr="008776C2" w:rsidRDefault="00F1627D" w:rsidP="000267BD">
            <w:pPr>
              <w:widowControl w:val="0"/>
              <w:autoSpaceDE w:val="0"/>
              <w:autoSpaceDN w:val="0"/>
              <w:spacing w:after="0" w:line="249" w:lineRule="exact"/>
              <w:ind w:left="828"/>
              <w:rPr>
                <w:rFonts w:ascii="Calibri" w:eastAsia="Calibri" w:hAnsi="Calibri" w:cs="Calibri"/>
                <w:i/>
              </w:rPr>
            </w:pPr>
            <w:r w:rsidRPr="008776C2">
              <w:rPr>
                <w:rFonts w:ascii="Calibri" w:eastAsia="Calibri" w:hAnsi="Calibri" w:cs="Calibri"/>
                <w:i/>
                <w:color w:val="2F5496"/>
              </w:rPr>
              <w:t>Sheltered</w:t>
            </w:r>
          </w:p>
        </w:tc>
        <w:tc>
          <w:tcPr>
            <w:tcW w:w="1114" w:type="dxa"/>
          </w:tcPr>
          <w:p w14:paraId="10CBD0A2" w14:textId="77777777" w:rsidR="00F1627D" w:rsidRPr="008776C2" w:rsidRDefault="00F1627D" w:rsidP="000267BD">
            <w:pPr>
              <w:widowControl w:val="0"/>
              <w:autoSpaceDE w:val="0"/>
              <w:autoSpaceDN w:val="0"/>
              <w:spacing w:after="0" w:line="249" w:lineRule="exact"/>
              <w:ind w:left="314" w:right="248"/>
              <w:jc w:val="center"/>
              <w:rPr>
                <w:rFonts w:ascii="Calibri" w:eastAsia="Calibri" w:hAnsi="Calibri" w:cs="Calibri"/>
              </w:rPr>
            </w:pPr>
            <w:r w:rsidRPr="008776C2">
              <w:rPr>
                <w:rFonts w:ascii="Calibri" w:eastAsia="Calibri" w:hAnsi="Calibri" w:cs="Calibri"/>
                <w:color w:val="2F5496"/>
              </w:rPr>
              <w:t>1,994</w:t>
            </w:r>
          </w:p>
        </w:tc>
        <w:tc>
          <w:tcPr>
            <w:tcW w:w="1193" w:type="dxa"/>
          </w:tcPr>
          <w:p w14:paraId="760F8887" w14:textId="77777777" w:rsidR="00F1627D" w:rsidRPr="008776C2" w:rsidRDefault="00F1627D" w:rsidP="000267BD">
            <w:pPr>
              <w:widowControl w:val="0"/>
              <w:autoSpaceDE w:val="0"/>
              <w:autoSpaceDN w:val="0"/>
              <w:spacing w:after="0" w:line="249" w:lineRule="exact"/>
              <w:ind w:left="320" w:right="322"/>
              <w:jc w:val="center"/>
              <w:rPr>
                <w:rFonts w:ascii="Calibri" w:eastAsia="Calibri" w:hAnsi="Calibri" w:cs="Calibri"/>
              </w:rPr>
            </w:pPr>
            <w:r w:rsidRPr="008776C2">
              <w:rPr>
                <w:rFonts w:ascii="Calibri" w:eastAsia="Calibri" w:hAnsi="Calibri" w:cs="Calibri"/>
                <w:color w:val="2F5496"/>
              </w:rPr>
              <w:t>1,996</w:t>
            </w:r>
          </w:p>
        </w:tc>
        <w:tc>
          <w:tcPr>
            <w:tcW w:w="1171" w:type="dxa"/>
          </w:tcPr>
          <w:p w14:paraId="4CF58D4A" w14:textId="77777777" w:rsidR="00F1627D" w:rsidRPr="008776C2" w:rsidRDefault="00F1627D" w:rsidP="000267BD">
            <w:pPr>
              <w:widowControl w:val="0"/>
              <w:autoSpaceDE w:val="0"/>
              <w:autoSpaceDN w:val="0"/>
              <w:spacing w:after="0" w:line="249" w:lineRule="exact"/>
              <w:ind w:right="3"/>
              <w:jc w:val="center"/>
              <w:rPr>
                <w:rFonts w:ascii="Calibri" w:eastAsia="Calibri" w:hAnsi="Calibri" w:cs="Calibri"/>
              </w:rPr>
            </w:pPr>
            <w:r w:rsidRPr="008776C2">
              <w:rPr>
                <w:rFonts w:ascii="Calibri" w:eastAsia="Calibri" w:hAnsi="Calibri" w:cs="Calibri"/>
                <w:color w:val="2F5496"/>
              </w:rPr>
              <w:t>2</w:t>
            </w:r>
          </w:p>
        </w:tc>
        <w:tc>
          <w:tcPr>
            <w:tcW w:w="1068" w:type="dxa"/>
          </w:tcPr>
          <w:p w14:paraId="033A3F9B" w14:textId="77777777" w:rsidR="00F1627D" w:rsidRPr="008776C2" w:rsidRDefault="00F1627D" w:rsidP="000267BD">
            <w:pPr>
              <w:widowControl w:val="0"/>
              <w:autoSpaceDE w:val="0"/>
              <w:autoSpaceDN w:val="0"/>
              <w:spacing w:after="0" w:line="249" w:lineRule="exact"/>
              <w:ind w:left="258" w:right="258"/>
              <w:jc w:val="center"/>
              <w:rPr>
                <w:rFonts w:ascii="Calibri" w:eastAsia="Calibri" w:hAnsi="Calibri" w:cs="Calibri"/>
              </w:rPr>
            </w:pPr>
            <w:r w:rsidRPr="008776C2">
              <w:rPr>
                <w:rFonts w:ascii="Calibri" w:eastAsia="Calibri" w:hAnsi="Calibri" w:cs="Calibri"/>
                <w:color w:val="2F5496"/>
              </w:rPr>
              <w:t>1,765</w:t>
            </w:r>
          </w:p>
        </w:tc>
        <w:tc>
          <w:tcPr>
            <w:tcW w:w="1169" w:type="dxa"/>
          </w:tcPr>
          <w:p w14:paraId="6CA6CA1D" w14:textId="77777777" w:rsidR="00F1627D" w:rsidRPr="008776C2" w:rsidRDefault="00F1627D" w:rsidP="000267BD">
            <w:pPr>
              <w:widowControl w:val="0"/>
              <w:autoSpaceDE w:val="0"/>
              <w:autoSpaceDN w:val="0"/>
              <w:spacing w:after="0" w:line="249" w:lineRule="exact"/>
              <w:ind w:left="358" w:right="359"/>
              <w:jc w:val="center"/>
              <w:rPr>
                <w:rFonts w:ascii="Calibri" w:eastAsia="Calibri" w:hAnsi="Calibri" w:cs="Calibri"/>
              </w:rPr>
            </w:pPr>
            <w:r w:rsidRPr="008776C2">
              <w:rPr>
                <w:rFonts w:ascii="Calibri" w:eastAsia="Calibri" w:hAnsi="Calibri" w:cs="Calibri"/>
                <w:color w:val="2F5496"/>
              </w:rPr>
              <w:t>-231</w:t>
            </w:r>
          </w:p>
        </w:tc>
      </w:tr>
      <w:tr w:rsidR="00F1627D" w:rsidRPr="008776C2" w14:paraId="11953640" w14:textId="77777777" w:rsidTr="000267BD">
        <w:trPr>
          <w:trHeight w:val="369"/>
        </w:trPr>
        <w:tc>
          <w:tcPr>
            <w:tcW w:w="3646" w:type="dxa"/>
            <w:tcBorders>
              <w:top w:val="nil"/>
              <w:left w:val="nil"/>
              <w:bottom w:val="nil"/>
            </w:tcBorders>
          </w:tcPr>
          <w:p w14:paraId="296F266D" w14:textId="77777777" w:rsidR="00F1627D" w:rsidRPr="008776C2" w:rsidRDefault="00F1627D" w:rsidP="000267BD">
            <w:pPr>
              <w:widowControl w:val="0"/>
              <w:autoSpaceDE w:val="0"/>
              <w:autoSpaceDN w:val="0"/>
              <w:spacing w:before="97" w:after="0" w:line="252" w:lineRule="exact"/>
              <w:ind w:left="1548"/>
              <w:rPr>
                <w:rFonts w:ascii="Calibri" w:eastAsia="Calibri" w:hAnsi="Calibri" w:cs="Calibri"/>
                <w:i/>
              </w:rPr>
            </w:pPr>
            <w:r w:rsidRPr="008776C2">
              <w:rPr>
                <w:rFonts w:ascii="Calibri" w:eastAsia="Calibri" w:hAnsi="Calibri" w:cs="Calibri"/>
                <w:i/>
                <w:color w:val="2F5496"/>
              </w:rPr>
              <w:t>Emergency Shelter</w:t>
            </w:r>
          </w:p>
        </w:tc>
        <w:tc>
          <w:tcPr>
            <w:tcW w:w="1114" w:type="dxa"/>
            <w:shd w:val="clear" w:color="auto" w:fill="D9E2F3"/>
          </w:tcPr>
          <w:p w14:paraId="2821EDC7" w14:textId="77777777" w:rsidR="00F1627D" w:rsidRPr="008776C2" w:rsidRDefault="00F1627D" w:rsidP="000267BD">
            <w:pPr>
              <w:widowControl w:val="0"/>
              <w:autoSpaceDE w:val="0"/>
              <w:autoSpaceDN w:val="0"/>
              <w:spacing w:before="97" w:after="0" w:line="252" w:lineRule="exact"/>
              <w:ind w:left="314" w:right="248"/>
              <w:jc w:val="center"/>
              <w:rPr>
                <w:rFonts w:ascii="Calibri" w:eastAsia="Calibri" w:hAnsi="Calibri" w:cs="Calibri"/>
              </w:rPr>
            </w:pPr>
            <w:r w:rsidRPr="008776C2">
              <w:rPr>
                <w:rFonts w:ascii="Calibri" w:eastAsia="Calibri" w:hAnsi="Calibri" w:cs="Calibri"/>
                <w:color w:val="2F5496"/>
              </w:rPr>
              <w:t>1,029</w:t>
            </w:r>
          </w:p>
        </w:tc>
        <w:tc>
          <w:tcPr>
            <w:tcW w:w="1193" w:type="dxa"/>
            <w:shd w:val="clear" w:color="auto" w:fill="D9E2F3"/>
          </w:tcPr>
          <w:p w14:paraId="38ABBE64" w14:textId="77777777" w:rsidR="00F1627D" w:rsidRPr="008776C2" w:rsidRDefault="00F1627D" w:rsidP="000267BD">
            <w:pPr>
              <w:widowControl w:val="0"/>
              <w:autoSpaceDE w:val="0"/>
              <w:autoSpaceDN w:val="0"/>
              <w:spacing w:before="97" w:after="0" w:line="252" w:lineRule="exact"/>
              <w:ind w:left="320" w:right="322"/>
              <w:jc w:val="center"/>
              <w:rPr>
                <w:rFonts w:ascii="Calibri" w:eastAsia="Calibri" w:hAnsi="Calibri" w:cs="Calibri"/>
              </w:rPr>
            </w:pPr>
            <w:r w:rsidRPr="008776C2">
              <w:rPr>
                <w:rFonts w:ascii="Calibri" w:eastAsia="Calibri" w:hAnsi="Calibri" w:cs="Calibri"/>
                <w:color w:val="2F5496"/>
              </w:rPr>
              <w:t>1,061</w:t>
            </w:r>
          </w:p>
        </w:tc>
        <w:tc>
          <w:tcPr>
            <w:tcW w:w="1171" w:type="dxa"/>
            <w:shd w:val="clear" w:color="auto" w:fill="D9E2F3"/>
          </w:tcPr>
          <w:p w14:paraId="2FB3C6AA" w14:textId="77777777" w:rsidR="00F1627D" w:rsidRPr="008776C2" w:rsidRDefault="00F1627D" w:rsidP="000267BD">
            <w:pPr>
              <w:widowControl w:val="0"/>
              <w:autoSpaceDE w:val="0"/>
              <w:autoSpaceDN w:val="0"/>
              <w:spacing w:before="97" w:after="0" w:line="252" w:lineRule="exact"/>
              <w:ind w:left="392" w:right="393"/>
              <w:jc w:val="center"/>
              <w:rPr>
                <w:rFonts w:ascii="Calibri" w:eastAsia="Calibri" w:hAnsi="Calibri" w:cs="Calibri"/>
              </w:rPr>
            </w:pPr>
            <w:r w:rsidRPr="008776C2">
              <w:rPr>
                <w:rFonts w:ascii="Calibri" w:eastAsia="Calibri" w:hAnsi="Calibri" w:cs="Calibri"/>
                <w:color w:val="2F5496"/>
              </w:rPr>
              <w:t>32</w:t>
            </w:r>
          </w:p>
        </w:tc>
        <w:tc>
          <w:tcPr>
            <w:tcW w:w="1068" w:type="dxa"/>
            <w:shd w:val="clear" w:color="auto" w:fill="D9E2F3"/>
          </w:tcPr>
          <w:p w14:paraId="1ED93469" w14:textId="77777777" w:rsidR="00F1627D" w:rsidRPr="008776C2" w:rsidRDefault="00F1627D" w:rsidP="000267BD">
            <w:pPr>
              <w:widowControl w:val="0"/>
              <w:autoSpaceDE w:val="0"/>
              <w:autoSpaceDN w:val="0"/>
              <w:spacing w:before="97" w:after="0" w:line="252" w:lineRule="exact"/>
              <w:ind w:left="258" w:right="258"/>
              <w:jc w:val="center"/>
              <w:rPr>
                <w:rFonts w:ascii="Calibri" w:eastAsia="Calibri" w:hAnsi="Calibri" w:cs="Calibri"/>
              </w:rPr>
            </w:pPr>
            <w:r w:rsidRPr="008776C2">
              <w:rPr>
                <w:rFonts w:ascii="Calibri" w:eastAsia="Calibri" w:hAnsi="Calibri" w:cs="Calibri"/>
                <w:color w:val="2F5496"/>
              </w:rPr>
              <w:t>1,004</w:t>
            </w:r>
          </w:p>
        </w:tc>
        <w:tc>
          <w:tcPr>
            <w:tcW w:w="1169" w:type="dxa"/>
            <w:shd w:val="clear" w:color="auto" w:fill="D9E2F3"/>
          </w:tcPr>
          <w:p w14:paraId="0DBC7305" w14:textId="77777777" w:rsidR="00F1627D" w:rsidRPr="008776C2" w:rsidRDefault="00F1627D" w:rsidP="000267BD">
            <w:pPr>
              <w:widowControl w:val="0"/>
              <w:autoSpaceDE w:val="0"/>
              <w:autoSpaceDN w:val="0"/>
              <w:spacing w:before="97" w:after="0" w:line="252" w:lineRule="exact"/>
              <w:ind w:left="358" w:right="358"/>
              <w:jc w:val="center"/>
              <w:rPr>
                <w:rFonts w:ascii="Calibri" w:eastAsia="Calibri" w:hAnsi="Calibri" w:cs="Calibri"/>
              </w:rPr>
            </w:pPr>
            <w:r w:rsidRPr="008776C2">
              <w:rPr>
                <w:rFonts w:ascii="Calibri" w:eastAsia="Calibri" w:hAnsi="Calibri" w:cs="Calibri"/>
                <w:color w:val="2F5496"/>
              </w:rPr>
              <w:t>-57</w:t>
            </w:r>
          </w:p>
        </w:tc>
      </w:tr>
      <w:tr w:rsidR="00F1627D" w:rsidRPr="008776C2" w14:paraId="69CD9D24" w14:textId="77777777" w:rsidTr="000267BD">
        <w:trPr>
          <w:trHeight w:val="369"/>
        </w:trPr>
        <w:tc>
          <w:tcPr>
            <w:tcW w:w="3646" w:type="dxa"/>
            <w:tcBorders>
              <w:top w:val="nil"/>
              <w:left w:val="nil"/>
              <w:bottom w:val="nil"/>
            </w:tcBorders>
          </w:tcPr>
          <w:p w14:paraId="244EE7E7" w14:textId="77777777" w:rsidR="00F1627D" w:rsidRPr="008776C2" w:rsidRDefault="00F1627D" w:rsidP="000267BD">
            <w:pPr>
              <w:widowControl w:val="0"/>
              <w:autoSpaceDE w:val="0"/>
              <w:autoSpaceDN w:val="0"/>
              <w:spacing w:before="97" w:after="0" w:line="252" w:lineRule="exact"/>
              <w:ind w:right="254"/>
              <w:jc w:val="right"/>
              <w:rPr>
                <w:rFonts w:ascii="Calibri" w:eastAsia="Calibri" w:hAnsi="Calibri" w:cs="Calibri"/>
                <w:i/>
              </w:rPr>
            </w:pPr>
            <w:r w:rsidRPr="008776C2">
              <w:rPr>
                <w:rFonts w:ascii="Calibri" w:eastAsia="Calibri" w:hAnsi="Calibri" w:cs="Calibri"/>
                <w:i/>
                <w:color w:val="2F5496"/>
              </w:rPr>
              <w:t>Transitional Housing</w:t>
            </w:r>
          </w:p>
        </w:tc>
        <w:tc>
          <w:tcPr>
            <w:tcW w:w="1114" w:type="dxa"/>
          </w:tcPr>
          <w:p w14:paraId="02235AAB" w14:textId="77777777" w:rsidR="00F1627D" w:rsidRPr="008776C2" w:rsidRDefault="00F1627D" w:rsidP="000267BD">
            <w:pPr>
              <w:widowControl w:val="0"/>
              <w:autoSpaceDE w:val="0"/>
              <w:autoSpaceDN w:val="0"/>
              <w:spacing w:before="97" w:after="0" w:line="252" w:lineRule="exact"/>
              <w:ind w:left="311" w:right="248"/>
              <w:jc w:val="center"/>
              <w:rPr>
                <w:rFonts w:ascii="Calibri" w:eastAsia="Calibri" w:hAnsi="Calibri" w:cs="Calibri"/>
              </w:rPr>
            </w:pPr>
            <w:r w:rsidRPr="008776C2">
              <w:rPr>
                <w:rFonts w:ascii="Calibri" w:eastAsia="Calibri" w:hAnsi="Calibri" w:cs="Calibri"/>
                <w:color w:val="2F5496"/>
              </w:rPr>
              <w:t>965</w:t>
            </w:r>
          </w:p>
        </w:tc>
        <w:tc>
          <w:tcPr>
            <w:tcW w:w="1193" w:type="dxa"/>
          </w:tcPr>
          <w:p w14:paraId="215A0C1E" w14:textId="77777777" w:rsidR="00F1627D" w:rsidRPr="008776C2" w:rsidRDefault="00F1627D" w:rsidP="000267BD">
            <w:pPr>
              <w:widowControl w:val="0"/>
              <w:autoSpaceDE w:val="0"/>
              <w:autoSpaceDN w:val="0"/>
              <w:spacing w:before="97" w:after="0" w:line="252" w:lineRule="exact"/>
              <w:ind w:left="318" w:right="322"/>
              <w:jc w:val="center"/>
              <w:rPr>
                <w:rFonts w:ascii="Calibri" w:eastAsia="Calibri" w:hAnsi="Calibri" w:cs="Calibri"/>
              </w:rPr>
            </w:pPr>
            <w:r w:rsidRPr="008776C2">
              <w:rPr>
                <w:rFonts w:ascii="Calibri" w:eastAsia="Calibri" w:hAnsi="Calibri" w:cs="Calibri"/>
                <w:color w:val="2F5496"/>
              </w:rPr>
              <w:t>935</w:t>
            </w:r>
          </w:p>
        </w:tc>
        <w:tc>
          <w:tcPr>
            <w:tcW w:w="1171" w:type="dxa"/>
          </w:tcPr>
          <w:p w14:paraId="168FA502" w14:textId="77777777" w:rsidR="00F1627D" w:rsidRPr="008776C2" w:rsidRDefault="00F1627D" w:rsidP="000267BD">
            <w:pPr>
              <w:widowControl w:val="0"/>
              <w:autoSpaceDE w:val="0"/>
              <w:autoSpaceDN w:val="0"/>
              <w:spacing w:before="97" w:after="0" w:line="252" w:lineRule="exact"/>
              <w:ind w:left="392" w:right="393"/>
              <w:jc w:val="center"/>
              <w:rPr>
                <w:rFonts w:ascii="Calibri" w:eastAsia="Calibri" w:hAnsi="Calibri" w:cs="Calibri"/>
              </w:rPr>
            </w:pPr>
            <w:r w:rsidRPr="008776C2">
              <w:rPr>
                <w:rFonts w:ascii="Calibri" w:eastAsia="Calibri" w:hAnsi="Calibri" w:cs="Calibri"/>
                <w:color w:val="2F5496"/>
              </w:rPr>
              <w:t>-30</w:t>
            </w:r>
          </w:p>
        </w:tc>
        <w:tc>
          <w:tcPr>
            <w:tcW w:w="1068" w:type="dxa"/>
          </w:tcPr>
          <w:p w14:paraId="1FB9FA7F" w14:textId="77777777" w:rsidR="00F1627D" w:rsidRPr="008776C2" w:rsidRDefault="00F1627D" w:rsidP="000267BD">
            <w:pPr>
              <w:widowControl w:val="0"/>
              <w:autoSpaceDE w:val="0"/>
              <w:autoSpaceDN w:val="0"/>
              <w:spacing w:before="97" w:after="0" w:line="252" w:lineRule="exact"/>
              <w:ind w:left="257" w:right="258"/>
              <w:jc w:val="center"/>
              <w:rPr>
                <w:rFonts w:ascii="Calibri" w:eastAsia="Calibri" w:hAnsi="Calibri" w:cs="Calibri"/>
              </w:rPr>
            </w:pPr>
            <w:r w:rsidRPr="008776C2">
              <w:rPr>
                <w:rFonts w:ascii="Calibri" w:eastAsia="Calibri" w:hAnsi="Calibri" w:cs="Calibri"/>
                <w:color w:val="2F5496"/>
              </w:rPr>
              <w:t>761</w:t>
            </w:r>
          </w:p>
        </w:tc>
        <w:tc>
          <w:tcPr>
            <w:tcW w:w="1169" w:type="dxa"/>
          </w:tcPr>
          <w:p w14:paraId="3CCB9987" w14:textId="77777777" w:rsidR="00F1627D" w:rsidRPr="008776C2" w:rsidRDefault="00F1627D" w:rsidP="000267BD">
            <w:pPr>
              <w:widowControl w:val="0"/>
              <w:autoSpaceDE w:val="0"/>
              <w:autoSpaceDN w:val="0"/>
              <w:spacing w:before="97" w:after="0" w:line="252" w:lineRule="exact"/>
              <w:ind w:left="358" w:right="359"/>
              <w:jc w:val="center"/>
              <w:rPr>
                <w:rFonts w:ascii="Calibri" w:eastAsia="Calibri" w:hAnsi="Calibri" w:cs="Calibri"/>
              </w:rPr>
            </w:pPr>
            <w:r w:rsidRPr="008776C2">
              <w:rPr>
                <w:rFonts w:ascii="Calibri" w:eastAsia="Calibri" w:hAnsi="Calibri" w:cs="Calibri"/>
                <w:color w:val="2F5496"/>
              </w:rPr>
              <w:t>-174</w:t>
            </w:r>
          </w:p>
        </w:tc>
      </w:tr>
      <w:tr w:rsidR="00F1627D" w:rsidRPr="008776C2" w14:paraId="4B8AD23B" w14:textId="77777777" w:rsidTr="000267BD">
        <w:trPr>
          <w:trHeight w:val="366"/>
        </w:trPr>
        <w:tc>
          <w:tcPr>
            <w:tcW w:w="3646" w:type="dxa"/>
            <w:tcBorders>
              <w:top w:val="nil"/>
              <w:left w:val="nil"/>
              <w:bottom w:val="nil"/>
            </w:tcBorders>
          </w:tcPr>
          <w:p w14:paraId="10126AC3" w14:textId="77777777" w:rsidR="00F1627D" w:rsidRPr="008776C2" w:rsidRDefault="00F1627D" w:rsidP="000267BD">
            <w:pPr>
              <w:widowControl w:val="0"/>
              <w:autoSpaceDE w:val="0"/>
              <w:autoSpaceDN w:val="0"/>
              <w:spacing w:before="97" w:after="0" w:line="249" w:lineRule="exact"/>
              <w:ind w:left="828"/>
              <w:rPr>
                <w:rFonts w:ascii="Calibri" w:eastAsia="Calibri" w:hAnsi="Calibri" w:cs="Calibri"/>
                <w:i/>
              </w:rPr>
            </w:pPr>
            <w:r w:rsidRPr="008776C2">
              <w:rPr>
                <w:rFonts w:ascii="Calibri" w:eastAsia="Calibri" w:hAnsi="Calibri" w:cs="Calibri"/>
                <w:i/>
                <w:color w:val="2F5496"/>
              </w:rPr>
              <w:t>Unsheltered</w:t>
            </w:r>
          </w:p>
        </w:tc>
        <w:tc>
          <w:tcPr>
            <w:tcW w:w="1114" w:type="dxa"/>
            <w:shd w:val="clear" w:color="auto" w:fill="D9E2F3"/>
          </w:tcPr>
          <w:p w14:paraId="2D9677E8" w14:textId="77777777" w:rsidR="00F1627D" w:rsidRPr="008776C2" w:rsidRDefault="00F1627D" w:rsidP="000267BD">
            <w:pPr>
              <w:widowControl w:val="0"/>
              <w:autoSpaceDE w:val="0"/>
              <w:autoSpaceDN w:val="0"/>
              <w:spacing w:before="97" w:after="0" w:line="249" w:lineRule="exact"/>
              <w:ind w:left="311" w:right="248"/>
              <w:jc w:val="center"/>
              <w:rPr>
                <w:rFonts w:ascii="Calibri" w:eastAsia="Calibri" w:hAnsi="Calibri" w:cs="Calibri"/>
              </w:rPr>
            </w:pPr>
            <w:r w:rsidRPr="008776C2">
              <w:rPr>
                <w:rFonts w:ascii="Calibri" w:eastAsia="Calibri" w:hAnsi="Calibri" w:cs="Calibri"/>
                <w:color w:val="2F5496"/>
              </w:rPr>
              <w:t>416</w:t>
            </w:r>
          </w:p>
        </w:tc>
        <w:tc>
          <w:tcPr>
            <w:tcW w:w="1193" w:type="dxa"/>
            <w:shd w:val="clear" w:color="auto" w:fill="D9E2F3"/>
          </w:tcPr>
          <w:p w14:paraId="0082DA8C" w14:textId="77777777" w:rsidR="00F1627D" w:rsidRPr="008776C2" w:rsidRDefault="00F1627D" w:rsidP="000267BD">
            <w:pPr>
              <w:widowControl w:val="0"/>
              <w:autoSpaceDE w:val="0"/>
              <w:autoSpaceDN w:val="0"/>
              <w:spacing w:before="97" w:after="0" w:line="249" w:lineRule="exact"/>
              <w:ind w:left="318" w:right="322"/>
              <w:jc w:val="center"/>
              <w:rPr>
                <w:rFonts w:ascii="Calibri" w:eastAsia="Calibri" w:hAnsi="Calibri" w:cs="Calibri"/>
              </w:rPr>
            </w:pPr>
            <w:r w:rsidRPr="008776C2">
              <w:rPr>
                <w:rFonts w:ascii="Calibri" w:eastAsia="Calibri" w:hAnsi="Calibri" w:cs="Calibri"/>
                <w:color w:val="2F5496"/>
              </w:rPr>
              <w:t>603</w:t>
            </w:r>
          </w:p>
        </w:tc>
        <w:tc>
          <w:tcPr>
            <w:tcW w:w="1171" w:type="dxa"/>
            <w:shd w:val="clear" w:color="auto" w:fill="D9E2F3"/>
          </w:tcPr>
          <w:p w14:paraId="3706E97A" w14:textId="77777777" w:rsidR="00F1627D" w:rsidRPr="008776C2" w:rsidRDefault="00F1627D" w:rsidP="000267BD">
            <w:pPr>
              <w:widowControl w:val="0"/>
              <w:autoSpaceDE w:val="0"/>
              <w:autoSpaceDN w:val="0"/>
              <w:spacing w:before="97" w:after="0" w:line="249" w:lineRule="exact"/>
              <w:ind w:left="392" w:right="394"/>
              <w:jc w:val="center"/>
              <w:rPr>
                <w:rFonts w:ascii="Calibri" w:eastAsia="Calibri" w:hAnsi="Calibri" w:cs="Calibri"/>
              </w:rPr>
            </w:pPr>
            <w:r w:rsidRPr="008776C2">
              <w:rPr>
                <w:rFonts w:ascii="Calibri" w:eastAsia="Calibri" w:hAnsi="Calibri" w:cs="Calibri"/>
                <w:color w:val="2F5496"/>
              </w:rPr>
              <w:t>187</w:t>
            </w:r>
          </w:p>
        </w:tc>
        <w:tc>
          <w:tcPr>
            <w:tcW w:w="1068" w:type="dxa"/>
            <w:shd w:val="clear" w:color="auto" w:fill="D9E2F3"/>
          </w:tcPr>
          <w:p w14:paraId="1F37C524" w14:textId="77777777" w:rsidR="00F1627D" w:rsidRPr="008776C2" w:rsidRDefault="00F1627D" w:rsidP="000267BD">
            <w:pPr>
              <w:widowControl w:val="0"/>
              <w:autoSpaceDE w:val="0"/>
              <w:autoSpaceDN w:val="0"/>
              <w:spacing w:before="97" w:after="0" w:line="249" w:lineRule="exact"/>
              <w:ind w:left="257" w:right="258"/>
              <w:jc w:val="center"/>
              <w:rPr>
                <w:rFonts w:ascii="Calibri" w:eastAsia="Calibri" w:hAnsi="Calibri" w:cs="Calibri"/>
              </w:rPr>
            </w:pPr>
            <w:r w:rsidRPr="008776C2">
              <w:rPr>
                <w:rFonts w:ascii="Calibri" w:eastAsia="Calibri" w:hAnsi="Calibri" w:cs="Calibri"/>
                <w:color w:val="2F5496"/>
              </w:rPr>
              <w:t>405</w:t>
            </w:r>
          </w:p>
        </w:tc>
        <w:tc>
          <w:tcPr>
            <w:tcW w:w="1169" w:type="dxa"/>
            <w:shd w:val="clear" w:color="auto" w:fill="D9E2F3"/>
          </w:tcPr>
          <w:p w14:paraId="3992B086" w14:textId="77777777" w:rsidR="00F1627D" w:rsidRPr="008776C2" w:rsidRDefault="00F1627D" w:rsidP="000267BD">
            <w:pPr>
              <w:widowControl w:val="0"/>
              <w:autoSpaceDE w:val="0"/>
              <w:autoSpaceDN w:val="0"/>
              <w:spacing w:before="97" w:after="0" w:line="249" w:lineRule="exact"/>
              <w:ind w:left="358" w:right="359"/>
              <w:jc w:val="center"/>
              <w:rPr>
                <w:rFonts w:ascii="Calibri" w:eastAsia="Calibri" w:hAnsi="Calibri" w:cs="Calibri"/>
              </w:rPr>
            </w:pPr>
            <w:r w:rsidRPr="008776C2">
              <w:rPr>
                <w:rFonts w:ascii="Calibri" w:eastAsia="Calibri" w:hAnsi="Calibri" w:cs="Calibri"/>
                <w:color w:val="2F5496"/>
              </w:rPr>
              <w:t>-198</w:t>
            </w:r>
          </w:p>
        </w:tc>
      </w:tr>
      <w:tr w:rsidR="00F1627D" w:rsidRPr="008776C2" w14:paraId="607A71AB" w14:textId="77777777" w:rsidTr="000267BD">
        <w:trPr>
          <w:trHeight w:val="369"/>
        </w:trPr>
        <w:tc>
          <w:tcPr>
            <w:tcW w:w="3646" w:type="dxa"/>
            <w:tcBorders>
              <w:top w:val="nil"/>
              <w:left w:val="nil"/>
              <w:bottom w:val="nil"/>
            </w:tcBorders>
            <w:shd w:val="clear" w:color="auto" w:fill="D9E2F3"/>
          </w:tcPr>
          <w:p w14:paraId="27AFFB33" w14:textId="77777777" w:rsidR="00F1627D" w:rsidRPr="008776C2" w:rsidRDefault="00F1627D" w:rsidP="000267BD">
            <w:pPr>
              <w:widowControl w:val="0"/>
              <w:autoSpaceDE w:val="0"/>
              <w:autoSpaceDN w:val="0"/>
              <w:spacing w:after="0" w:line="240" w:lineRule="auto"/>
              <w:rPr>
                <w:rFonts w:ascii="Times New Roman" w:eastAsia="Calibri" w:hAnsi="Calibri" w:cs="Calibri"/>
              </w:rPr>
            </w:pPr>
          </w:p>
        </w:tc>
        <w:tc>
          <w:tcPr>
            <w:tcW w:w="1114" w:type="dxa"/>
          </w:tcPr>
          <w:p w14:paraId="25449E3C" w14:textId="77777777" w:rsidR="00F1627D" w:rsidRPr="008776C2" w:rsidRDefault="00F1627D" w:rsidP="000267BD">
            <w:pPr>
              <w:widowControl w:val="0"/>
              <w:autoSpaceDE w:val="0"/>
              <w:autoSpaceDN w:val="0"/>
              <w:spacing w:after="0" w:line="240" w:lineRule="auto"/>
              <w:rPr>
                <w:rFonts w:ascii="Times New Roman" w:eastAsia="Calibri" w:hAnsi="Calibri" w:cs="Calibri"/>
              </w:rPr>
            </w:pPr>
          </w:p>
        </w:tc>
        <w:tc>
          <w:tcPr>
            <w:tcW w:w="1193" w:type="dxa"/>
          </w:tcPr>
          <w:p w14:paraId="54771AF1" w14:textId="77777777" w:rsidR="00F1627D" w:rsidRPr="008776C2" w:rsidRDefault="00F1627D" w:rsidP="000267BD">
            <w:pPr>
              <w:widowControl w:val="0"/>
              <w:autoSpaceDE w:val="0"/>
              <w:autoSpaceDN w:val="0"/>
              <w:spacing w:after="0" w:line="240" w:lineRule="auto"/>
              <w:rPr>
                <w:rFonts w:ascii="Times New Roman" w:eastAsia="Calibri" w:hAnsi="Calibri" w:cs="Calibri"/>
              </w:rPr>
            </w:pPr>
          </w:p>
        </w:tc>
        <w:tc>
          <w:tcPr>
            <w:tcW w:w="1171" w:type="dxa"/>
          </w:tcPr>
          <w:p w14:paraId="785183C3" w14:textId="77777777" w:rsidR="00F1627D" w:rsidRPr="008776C2" w:rsidRDefault="00F1627D" w:rsidP="000267BD">
            <w:pPr>
              <w:widowControl w:val="0"/>
              <w:autoSpaceDE w:val="0"/>
              <w:autoSpaceDN w:val="0"/>
              <w:spacing w:after="0" w:line="240" w:lineRule="auto"/>
              <w:rPr>
                <w:rFonts w:ascii="Times New Roman" w:eastAsia="Calibri" w:hAnsi="Calibri" w:cs="Calibri"/>
              </w:rPr>
            </w:pPr>
          </w:p>
        </w:tc>
        <w:tc>
          <w:tcPr>
            <w:tcW w:w="1068" w:type="dxa"/>
          </w:tcPr>
          <w:p w14:paraId="6A38C57A" w14:textId="77777777" w:rsidR="00F1627D" w:rsidRPr="008776C2" w:rsidRDefault="00F1627D" w:rsidP="000267BD">
            <w:pPr>
              <w:widowControl w:val="0"/>
              <w:autoSpaceDE w:val="0"/>
              <w:autoSpaceDN w:val="0"/>
              <w:spacing w:after="0" w:line="240" w:lineRule="auto"/>
              <w:rPr>
                <w:rFonts w:ascii="Times New Roman" w:eastAsia="Calibri" w:hAnsi="Calibri" w:cs="Calibri"/>
              </w:rPr>
            </w:pPr>
          </w:p>
        </w:tc>
        <w:tc>
          <w:tcPr>
            <w:tcW w:w="1169" w:type="dxa"/>
          </w:tcPr>
          <w:p w14:paraId="1EFCBA0E" w14:textId="77777777" w:rsidR="00F1627D" w:rsidRPr="008776C2" w:rsidRDefault="00F1627D" w:rsidP="000267BD">
            <w:pPr>
              <w:widowControl w:val="0"/>
              <w:autoSpaceDE w:val="0"/>
              <w:autoSpaceDN w:val="0"/>
              <w:spacing w:after="0" w:line="240" w:lineRule="auto"/>
              <w:rPr>
                <w:rFonts w:ascii="Times New Roman" w:eastAsia="Calibri" w:hAnsi="Calibri" w:cs="Calibri"/>
              </w:rPr>
            </w:pPr>
          </w:p>
        </w:tc>
      </w:tr>
      <w:tr w:rsidR="00F1627D" w:rsidRPr="008776C2" w14:paraId="23C59E9D" w14:textId="77777777" w:rsidTr="000267BD">
        <w:trPr>
          <w:trHeight w:val="369"/>
        </w:trPr>
        <w:tc>
          <w:tcPr>
            <w:tcW w:w="3646" w:type="dxa"/>
            <w:tcBorders>
              <w:top w:val="nil"/>
              <w:left w:val="nil"/>
              <w:bottom w:val="nil"/>
            </w:tcBorders>
          </w:tcPr>
          <w:p w14:paraId="54678B01" w14:textId="77777777" w:rsidR="00F1627D" w:rsidRPr="008776C2" w:rsidRDefault="00F1627D" w:rsidP="000267BD">
            <w:pPr>
              <w:widowControl w:val="0"/>
              <w:autoSpaceDE w:val="0"/>
              <w:autoSpaceDN w:val="0"/>
              <w:spacing w:before="97" w:after="0" w:line="252" w:lineRule="exact"/>
              <w:ind w:left="108"/>
              <w:rPr>
                <w:rFonts w:ascii="Calibri" w:eastAsia="Calibri" w:hAnsi="Calibri" w:cs="Calibri"/>
                <w:i/>
              </w:rPr>
            </w:pPr>
            <w:r w:rsidRPr="008776C2">
              <w:rPr>
                <w:rFonts w:ascii="Calibri" w:eastAsia="Calibri" w:hAnsi="Calibri" w:cs="Calibri"/>
                <w:i/>
                <w:color w:val="2F5496"/>
              </w:rPr>
              <w:t>Unduplicated Annual Count Sheltered</w:t>
            </w:r>
          </w:p>
        </w:tc>
        <w:tc>
          <w:tcPr>
            <w:tcW w:w="1114" w:type="dxa"/>
            <w:shd w:val="clear" w:color="auto" w:fill="D9E2F3"/>
          </w:tcPr>
          <w:p w14:paraId="234C960F" w14:textId="77777777" w:rsidR="00F1627D" w:rsidRPr="008776C2" w:rsidRDefault="00F1627D" w:rsidP="000267BD">
            <w:pPr>
              <w:widowControl w:val="0"/>
              <w:autoSpaceDE w:val="0"/>
              <w:autoSpaceDN w:val="0"/>
              <w:spacing w:before="97" w:after="0" w:line="252" w:lineRule="exact"/>
              <w:ind w:left="314" w:right="248"/>
              <w:jc w:val="center"/>
              <w:rPr>
                <w:rFonts w:ascii="Calibri" w:eastAsia="Calibri" w:hAnsi="Calibri" w:cs="Calibri"/>
              </w:rPr>
            </w:pPr>
            <w:r w:rsidRPr="008776C2">
              <w:rPr>
                <w:rFonts w:ascii="Calibri" w:eastAsia="Calibri" w:hAnsi="Calibri" w:cs="Calibri"/>
                <w:color w:val="2F5496"/>
              </w:rPr>
              <w:t>3,885</w:t>
            </w:r>
          </w:p>
        </w:tc>
        <w:tc>
          <w:tcPr>
            <w:tcW w:w="1193" w:type="dxa"/>
            <w:shd w:val="clear" w:color="auto" w:fill="D9E2F3"/>
          </w:tcPr>
          <w:p w14:paraId="4C25781E" w14:textId="77777777" w:rsidR="00F1627D" w:rsidRPr="008776C2" w:rsidRDefault="00F1627D" w:rsidP="000267BD">
            <w:pPr>
              <w:widowControl w:val="0"/>
              <w:autoSpaceDE w:val="0"/>
              <w:autoSpaceDN w:val="0"/>
              <w:spacing w:before="97" w:after="0" w:line="252" w:lineRule="exact"/>
              <w:ind w:left="320" w:right="322"/>
              <w:jc w:val="center"/>
              <w:rPr>
                <w:rFonts w:ascii="Calibri" w:eastAsia="Calibri" w:hAnsi="Calibri" w:cs="Calibri"/>
              </w:rPr>
            </w:pPr>
            <w:r w:rsidRPr="008776C2">
              <w:rPr>
                <w:rFonts w:ascii="Calibri" w:eastAsia="Calibri" w:hAnsi="Calibri" w:cs="Calibri"/>
                <w:color w:val="2F5496"/>
              </w:rPr>
              <w:t>4,705</w:t>
            </w:r>
          </w:p>
        </w:tc>
        <w:tc>
          <w:tcPr>
            <w:tcW w:w="1171" w:type="dxa"/>
            <w:shd w:val="clear" w:color="auto" w:fill="D9E2F3"/>
          </w:tcPr>
          <w:p w14:paraId="547DF95A" w14:textId="77777777" w:rsidR="00F1627D" w:rsidRPr="008776C2" w:rsidRDefault="00F1627D" w:rsidP="000267BD">
            <w:pPr>
              <w:widowControl w:val="0"/>
              <w:autoSpaceDE w:val="0"/>
              <w:autoSpaceDN w:val="0"/>
              <w:spacing w:before="97" w:after="0" w:line="252" w:lineRule="exact"/>
              <w:ind w:left="392" w:right="394"/>
              <w:jc w:val="center"/>
              <w:rPr>
                <w:rFonts w:ascii="Calibri" w:eastAsia="Calibri" w:hAnsi="Calibri" w:cs="Calibri"/>
              </w:rPr>
            </w:pPr>
            <w:r w:rsidRPr="008776C2">
              <w:rPr>
                <w:rFonts w:ascii="Calibri" w:eastAsia="Calibri" w:hAnsi="Calibri" w:cs="Calibri"/>
                <w:color w:val="2F5496"/>
              </w:rPr>
              <w:t>820</w:t>
            </w:r>
          </w:p>
        </w:tc>
        <w:tc>
          <w:tcPr>
            <w:tcW w:w="1068" w:type="dxa"/>
            <w:shd w:val="clear" w:color="auto" w:fill="D9E2F3"/>
          </w:tcPr>
          <w:p w14:paraId="7FD3E575" w14:textId="77777777" w:rsidR="00F1627D" w:rsidRPr="008776C2" w:rsidRDefault="00F1627D" w:rsidP="000267BD">
            <w:pPr>
              <w:widowControl w:val="0"/>
              <w:autoSpaceDE w:val="0"/>
              <w:autoSpaceDN w:val="0"/>
              <w:spacing w:before="97" w:after="0" w:line="252" w:lineRule="exact"/>
              <w:ind w:left="258" w:right="258"/>
              <w:jc w:val="center"/>
              <w:rPr>
                <w:rFonts w:ascii="Calibri" w:eastAsia="Calibri" w:hAnsi="Calibri" w:cs="Calibri"/>
              </w:rPr>
            </w:pPr>
            <w:r w:rsidRPr="008776C2">
              <w:rPr>
                <w:rFonts w:ascii="Calibri" w:eastAsia="Calibri" w:hAnsi="Calibri" w:cs="Calibri"/>
                <w:color w:val="2F5496"/>
              </w:rPr>
              <w:t>4,368</w:t>
            </w:r>
          </w:p>
        </w:tc>
        <w:tc>
          <w:tcPr>
            <w:tcW w:w="1169" w:type="dxa"/>
            <w:shd w:val="clear" w:color="auto" w:fill="D9E2F3"/>
          </w:tcPr>
          <w:p w14:paraId="7F16ABB1" w14:textId="77777777" w:rsidR="00F1627D" w:rsidRPr="008776C2" w:rsidRDefault="00F1627D" w:rsidP="000267BD">
            <w:pPr>
              <w:widowControl w:val="0"/>
              <w:autoSpaceDE w:val="0"/>
              <w:autoSpaceDN w:val="0"/>
              <w:spacing w:before="97" w:after="0" w:line="252" w:lineRule="exact"/>
              <w:ind w:left="358" w:right="359"/>
              <w:jc w:val="center"/>
              <w:rPr>
                <w:rFonts w:ascii="Calibri" w:eastAsia="Calibri" w:hAnsi="Calibri" w:cs="Calibri"/>
              </w:rPr>
            </w:pPr>
            <w:r w:rsidRPr="008776C2">
              <w:rPr>
                <w:rFonts w:ascii="Calibri" w:eastAsia="Calibri" w:hAnsi="Calibri" w:cs="Calibri"/>
                <w:color w:val="2F5496"/>
              </w:rPr>
              <w:t>-337</w:t>
            </w:r>
          </w:p>
        </w:tc>
      </w:tr>
      <w:tr w:rsidR="00F1627D" w:rsidRPr="008776C2" w14:paraId="3F6DD9F5" w14:textId="77777777" w:rsidTr="000267BD">
        <w:trPr>
          <w:trHeight w:val="366"/>
        </w:trPr>
        <w:tc>
          <w:tcPr>
            <w:tcW w:w="3646" w:type="dxa"/>
            <w:tcBorders>
              <w:top w:val="nil"/>
              <w:left w:val="nil"/>
              <w:bottom w:val="nil"/>
            </w:tcBorders>
          </w:tcPr>
          <w:p w14:paraId="6F62A381" w14:textId="77777777" w:rsidR="00F1627D" w:rsidRPr="008776C2" w:rsidRDefault="00F1627D" w:rsidP="000267BD">
            <w:pPr>
              <w:widowControl w:val="0"/>
              <w:autoSpaceDE w:val="0"/>
              <w:autoSpaceDN w:val="0"/>
              <w:spacing w:before="97" w:after="0" w:line="249" w:lineRule="exact"/>
              <w:ind w:left="1548"/>
              <w:rPr>
                <w:rFonts w:ascii="Calibri" w:eastAsia="Calibri" w:hAnsi="Calibri" w:cs="Calibri"/>
                <w:i/>
              </w:rPr>
            </w:pPr>
            <w:r w:rsidRPr="008776C2">
              <w:rPr>
                <w:rFonts w:ascii="Calibri" w:eastAsia="Calibri" w:hAnsi="Calibri" w:cs="Calibri"/>
                <w:i/>
                <w:color w:val="2F5496"/>
              </w:rPr>
              <w:t>Emergency Shelter</w:t>
            </w:r>
          </w:p>
        </w:tc>
        <w:tc>
          <w:tcPr>
            <w:tcW w:w="1114" w:type="dxa"/>
          </w:tcPr>
          <w:p w14:paraId="36278E17" w14:textId="77777777" w:rsidR="00F1627D" w:rsidRPr="008776C2" w:rsidRDefault="00F1627D" w:rsidP="000267BD">
            <w:pPr>
              <w:widowControl w:val="0"/>
              <w:autoSpaceDE w:val="0"/>
              <w:autoSpaceDN w:val="0"/>
              <w:spacing w:before="97" w:after="0" w:line="249" w:lineRule="exact"/>
              <w:ind w:left="314" w:right="248"/>
              <w:jc w:val="center"/>
              <w:rPr>
                <w:rFonts w:ascii="Calibri" w:eastAsia="Calibri" w:hAnsi="Calibri" w:cs="Calibri"/>
              </w:rPr>
            </w:pPr>
            <w:r w:rsidRPr="008776C2">
              <w:rPr>
                <w:rFonts w:ascii="Calibri" w:eastAsia="Calibri" w:hAnsi="Calibri" w:cs="Calibri"/>
                <w:color w:val="2F5496"/>
              </w:rPr>
              <w:t>2,538</w:t>
            </w:r>
          </w:p>
        </w:tc>
        <w:tc>
          <w:tcPr>
            <w:tcW w:w="1193" w:type="dxa"/>
          </w:tcPr>
          <w:p w14:paraId="2682D682" w14:textId="77777777" w:rsidR="00F1627D" w:rsidRPr="008776C2" w:rsidRDefault="00F1627D" w:rsidP="000267BD">
            <w:pPr>
              <w:widowControl w:val="0"/>
              <w:autoSpaceDE w:val="0"/>
              <w:autoSpaceDN w:val="0"/>
              <w:spacing w:before="97" w:after="0" w:line="249" w:lineRule="exact"/>
              <w:ind w:left="320" w:right="322"/>
              <w:jc w:val="center"/>
              <w:rPr>
                <w:rFonts w:ascii="Calibri" w:eastAsia="Calibri" w:hAnsi="Calibri" w:cs="Calibri"/>
              </w:rPr>
            </w:pPr>
            <w:r w:rsidRPr="008776C2">
              <w:rPr>
                <w:rFonts w:ascii="Calibri" w:eastAsia="Calibri" w:hAnsi="Calibri" w:cs="Calibri"/>
                <w:color w:val="2F5496"/>
              </w:rPr>
              <w:t>3,361</w:t>
            </w:r>
          </w:p>
        </w:tc>
        <w:tc>
          <w:tcPr>
            <w:tcW w:w="1171" w:type="dxa"/>
          </w:tcPr>
          <w:p w14:paraId="046BFE04" w14:textId="77777777" w:rsidR="00F1627D" w:rsidRPr="008776C2" w:rsidRDefault="00F1627D" w:rsidP="000267BD">
            <w:pPr>
              <w:widowControl w:val="0"/>
              <w:autoSpaceDE w:val="0"/>
              <w:autoSpaceDN w:val="0"/>
              <w:spacing w:before="97" w:after="0" w:line="249" w:lineRule="exact"/>
              <w:ind w:left="392" w:right="394"/>
              <w:jc w:val="center"/>
              <w:rPr>
                <w:rFonts w:ascii="Calibri" w:eastAsia="Calibri" w:hAnsi="Calibri" w:cs="Calibri"/>
              </w:rPr>
            </w:pPr>
            <w:r w:rsidRPr="008776C2">
              <w:rPr>
                <w:rFonts w:ascii="Calibri" w:eastAsia="Calibri" w:hAnsi="Calibri" w:cs="Calibri"/>
                <w:color w:val="2F5496"/>
              </w:rPr>
              <w:t>823</w:t>
            </w:r>
          </w:p>
        </w:tc>
        <w:tc>
          <w:tcPr>
            <w:tcW w:w="1068" w:type="dxa"/>
          </w:tcPr>
          <w:p w14:paraId="3DFC8930" w14:textId="77777777" w:rsidR="00F1627D" w:rsidRPr="008776C2" w:rsidRDefault="00F1627D" w:rsidP="000267BD">
            <w:pPr>
              <w:widowControl w:val="0"/>
              <w:autoSpaceDE w:val="0"/>
              <w:autoSpaceDN w:val="0"/>
              <w:spacing w:before="97" w:after="0" w:line="249" w:lineRule="exact"/>
              <w:ind w:left="258" w:right="258"/>
              <w:jc w:val="center"/>
              <w:rPr>
                <w:rFonts w:ascii="Calibri" w:eastAsia="Calibri" w:hAnsi="Calibri" w:cs="Calibri"/>
              </w:rPr>
            </w:pPr>
            <w:r w:rsidRPr="008776C2">
              <w:rPr>
                <w:rFonts w:ascii="Calibri" w:eastAsia="Calibri" w:hAnsi="Calibri" w:cs="Calibri"/>
                <w:color w:val="2F5496"/>
              </w:rPr>
              <w:t>3,262</w:t>
            </w:r>
          </w:p>
        </w:tc>
        <w:tc>
          <w:tcPr>
            <w:tcW w:w="1169" w:type="dxa"/>
          </w:tcPr>
          <w:p w14:paraId="1C27D6F3" w14:textId="77777777" w:rsidR="00F1627D" w:rsidRPr="008776C2" w:rsidRDefault="00F1627D" w:rsidP="000267BD">
            <w:pPr>
              <w:widowControl w:val="0"/>
              <w:autoSpaceDE w:val="0"/>
              <w:autoSpaceDN w:val="0"/>
              <w:spacing w:before="97" w:after="0" w:line="249" w:lineRule="exact"/>
              <w:ind w:left="358" w:right="358"/>
              <w:jc w:val="center"/>
              <w:rPr>
                <w:rFonts w:ascii="Calibri" w:eastAsia="Calibri" w:hAnsi="Calibri" w:cs="Calibri"/>
              </w:rPr>
            </w:pPr>
            <w:r w:rsidRPr="008776C2">
              <w:rPr>
                <w:rFonts w:ascii="Calibri" w:eastAsia="Calibri" w:hAnsi="Calibri" w:cs="Calibri"/>
                <w:color w:val="2F5496"/>
              </w:rPr>
              <w:t>-99</w:t>
            </w:r>
          </w:p>
        </w:tc>
      </w:tr>
      <w:tr w:rsidR="00F1627D" w:rsidRPr="008776C2" w14:paraId="3B6F4453" w14:textId="77777777" w:rsidTr="000267BD">
        <w:trPr>
          <w:trHeight w:val="371"/>
        </w:trPr>
        <w:tc>
          <w:tcPr>
            <w:tcW w:w="3646" w:type="dxa"/>
            <w:tcBorders>
              <w:top w:val="nil"/>
              <w:left w:val="nil"/>
            </w:tcBorders>
          </w:tcPr>
          <w:p w14:paraId="744F4FE3" w14:textId="77777777" w:rsidR="00F1627D" w:rsidRPr="008776C2" w:rsidRDefault="00F1627D" w:rsidP="000267BD">
            <w:pPr>
              <w:widowControl w:val="0"/>
              <w:autoSpaceDE w:val="0"/>
              <w:autoSpaceDN w:val="0"/>
              <w:spacing w:after="0" w:line="249" w:lineRule="exact"/>
              <w:ind w:right="254"/>
              <w:jc w:val="right"/>
              <w:rPr>
                <w:rFonts w:ascii="Calibri" w:eastAsia="Calibri" w:hAnsi="Calibri" w:cs="Calibri"/>
                <w:i/>
              </w:rPr>
            </w:pPr>
            <w:r w:rsidRPr="008776C2">
              <w:rPr>
                <w:rFonts w:ascii="Calibri" w:eastAsia="Calibri" w:hAnsi="Calibri" w:cs="Calibri"/>
                <w:i/>
                <w:color w:val="2F5496"/>
              </w:rPr>
              <w:t>Transitional Housing</w:t>
            </w:r>
          </w:p>
        </w:tc>
        <w:tc>
          <w:tcPr>
            <w:tcW w:w="1114" w:type="dxa"/>
            <w:shd w:val="clear" w:color="auto" w:fill="D9E2F3"/>
          </w:tcPr>
          <w:p w14:paraId="21B8A709" w14:textId="77777777" w:rsidR="00F1627D" w:rsidRPr="008776C2" w:rsidRDefault="00F1627D" w:rsidP="000267BD">
            <w:pPr>
              <w:widowControl w:val="0"/>
              <w:autoSpaceDE w:val="0"/>
              <w:autoSpaceDN w:val="0"/>
              <w:spacing w:after="0" w:line="249" w:lineRule="exact"/>
              <w:ind w:left="314" w:right="248"/>
              <w:jc w:val="center"/>
              <w:rPr>
                <w:rFonts w:ascii="Calibri" w:eastAsia="Calibri" w:hAnsi="Calibri" w:cs="Calibri"/>
              </w:rPr>
            </w:pPr>
            <w:r w:rsidRPr="008776C2">
              <w:rPr>
                <w:rFonts w:ascii="Calibri" w:eastAsia="Calibri" w:hAnsi="Calibri" w:cs="Calibri"/>
                <w:color w:val="2F5496"/>
              </w:rPr>
              <w:t>1,347</w:t>
            </w:r>
          </w:p>
        </w:tc>
        <w:tc>
          <w:tcPr>
            <w:tcW w:w="1193" w:type="dxa"/>
            <w:shd w:val="clear" w:color="auto" w:fill="D9E2F3"/>
          </w:tcPr>
          <w:p w14:paraId="43ECC994" w14:textId="77777777" w:rsidR="00F1627D" w:rsidRPr="008776C2" w:rsidRDefault="00F1627D" w:rsidP="000267BD">
            <w:pPr>
              <w:widowControl w:val="0"/>
              <w:autoSpaceDE w:val="0"/>
              <w:autoSpaceDN w:val="0"/>
              <w:spacing w:after="0" w:line="249" w:lineRule="exact"/>
              <w:ind w:left="320" w:right="322"/>
              <w:jc w:val="center"/>
              <w:rPr>
                <w:rFonts w:ascii="Calibri" w:eastAsia="Calibri" w:hAnsi="Calibri" w:cs="Calibri"/>
              </w:rPr>
            </w:pPr>
            <w:r w:rsidRPr="008776C2">
              <w:rPr>
                <w:rFonts w:ascii="Calibri" w:eastAsia="Calibri" w:hAnsi="Calibri" w:cs="Calibri"/>
                <w:color w:val="2F5496"/>
              </w:rPr>
              <w:t>1,344</w:t>
            </w:r>
          </w:p>
        </w:tc>
        <w:tc>
          <w:tcPr>
            <w:tcW w:w="1171" w:type="dxa"/>
            <w:shd w:val="clear" w:color="auto" w:fill="D9E2F3"/>
          </w:tcPr>
          <w:p w14:paraId="6DFE0D47" w14:textId="77777777" w:rsidR="00F1627D" w:rsidRPr="008776C2" w:rsidRDefault="00F1627D" w:rsidP="000267BD">
            <w:pPr>
              <w:widowControl w:val="0"/>
              <w:autoSpaceDE w:val="0"/>
              <w:autoSpaceDN w:val="0"/>
              <w:spacing w:after="0" w:line="249" w:lineRule="exact"/>
              <w:ind w:left="391" w:right="394"/>
              <w:jc w:val="center"/>
              <w:rPr>
                <w:rFonts w:ascii="Calibri" w:eastAsia="Calibri" w:hAnsi="Calibri" w:cs="Calibri"/>
              </w:rPr>
            </w:pPr>
            <w:r w:rsidRPr="008776C2">
              <w:rPr>
                <w:rFonts w:ascii="Calibri" w:eastAsia="Calibri" w:hAnsi="Calibri" w:cs="Calibri"/>
                <w:color w:val="2F5496"/>
              </w:rPr>
              <w:t>-3</w:t>
            </w:r>
          </w:p>
        </w:tc>
        <w:tc>
          <w:tcPr>
            <w:tcW w:w="1068" w:type="dxa"/>
            <w:shd w:val="clear" w:color="auto" w:fill="D9E2F3"/>
          </w:tcPr>
          <w:p w14:paraId="465046D1" w14:textId="77777777" w:rsidR="00F1627D" w:rsidRPr="008776C2" w:rsidRDefault="00F1627D" w:rsidP="000267BD">
            <w:pPr>
              <w:widowControl w:val="0"/>
              <w:autoSpaceDE w:val="0"/>
              <w:autoSpaceDN w:val="0"/>
              <w:spacing w:after="0" w:line="249" w:lineRule="exact"/>
              <w:ind w:left="258" w:right="258"/>
              <w:jc w:val="center"/>
              <w:rPr>
                <w:rFonts w:ascii="Calibri" w:eastAsia="Calibri" w:hAnsi="Calibri" w:cs="Calibri"/>
              </w:rPr>
            </w:pPr>
            <w:r w:rsidRPr="008776C2">
              <w:rPr>
                <w:rFonts w:ascii="Calibri" w:eastAsia="Calibri" w:hAnsi="Calibri" w:cs="Calibri"/>
                <w:color w:val="2F5496"/>
              </w:rPr>
              <w:t>1,106</w:t>
            </w:r>
          </w:p>
        </w:tc>
        <w:tc>
          <w:tcPr>
            <w:tcW w:w="1169" w:type="dxa"/>
            <w:shd w:val="clear" w:color="auto" w:fill="D9E2F3"/>
          </w:tcPr>
          <w:p w14:paraId="10B99AAB" w14:textId="77777777" w:rsidR="00F1627D" w:rsidRPr="008776C2" w:rsidRDefault="00F1627D" w:rsidP="000267BD">
            <w:pPr>
              <w:widowControl w:val="0"/>
              <w:autoSpaceDE w:val="0"/>
              <w:autoSpaceDN w:val="0"/>
              <w:spacing w:after="0" w:line="249" w:lineRule="exact"/>
              <w:ind w:left="358" w:right="359"/>
              <w:jc w:val="center"/>
              <w:rPr>
                <w:rFonts w:ascii="Calibri" w:eastAsia="Calibri" w:hAnsi="Calibri" w:cs="Calibri"/>
              </w:rPr>
            </w:pPr>
            <w:r w:rsidRPr="008776C2">
              <w:rPr>
                <w:rFonts w:ascii="Calibri" w:eastAsia="Calibri" w:hAnsi="Calibri" w:cs="Calibri"/>
                <w:color w:val="2F5496"/>
              </w:rPr>
              <w:t>-238</w:t>
            </w:r>
          </w:p>
        </w:tc>
      </w:tr>
    </w:tbl>
    <w:p w14:paraId="369CF274" w14:textId="77777777" w:rsidR="00F1627D" w:rsidRDefault="00F1627D" w:rsidP="00F1627D">
      <w:pPr>
        <w:spacing w:after="0" w:line="240" w:lineRule="auto"/>
        <w:rPr>
          <w:b/>
        </w:rPr>
      </w:pPr>
    </w:p>
    <w:p w14:paraId="3E0E1EDD" w14:textId="77777777" w:rsidR="00F1627D" w:rsidRDefault="00F1627D" w:rsidP="00F1627D">
      <w:pPr>
        <w:spacing w:after="0"/>
      </w:pPr>
      <w:r>
        <w:rPr>
          <w:b/>
        </w:rPr>
        <w:t>Eastern</w:t>
      </w:r>
      <w:r w:rsidRPr="009A15C7">
        <w:rPr>
          <w:b/>
        </w:rPr>
        <w:t xml:space="preserve"> PA CoC Goal for Measure 3</w:t>
      </w:r>
      <w:r>
        <w:t xml:space="preserve">: </w:t>
      </w:r>
      <w:r>
        <w:br/>
        <w:t xml:space="preserve">Based upon the CoC’s Strategic Plan goals, reduce the annual count of sheltered persons experiencing homelessness by 50% over 5 years, with the 2016 Point-In-Time Count serving as the baseline. </w:t>
      </w:r>
    </w:p>
    <w:p w14:paraId="3EC2CC24" w14:textId="77777777" w:rsidR="00F1627D" w:rsidRDefault="00F1627D" w:rsidP="00F1627D">
      <w:pPr>
        <w:spacing w:after="0" w:line="240" w:lineRule="auto"/>
        <w:rPr>
          <w:b/>
        </w:rPr>
      </w:pPr>
    </w:p>
    <w:p w14:paraId="521E6256" w14:textId="77777777" w:rsidR="00F1627D" w:rsidRPr="00130F7A" w:rsidRDefault="00F1627D" w:rsidP="00F1627D">
      <w:pPr>
        <w:spacing w:after="0" w:line="240" w:lineRule="auto"/>
        <w:rPr>
          <w:b/>
        </w:rPr>
      </w:pPr>
      <w:r w:rsidRPr="00130F7A">
        <w:rPr>
          <w:b/>
        </w:rPr>
        <w:t>Eastern</w:t>
      </w:r>
      <w:r>
        <w:rPr>
          <w:b/>
        </w:rPr>
        <w:t xml:space="preserve"> PA CoC’s Annual Goals for Measure 3</w:t>
      </w:r>
      <w:r w:rsidRPr="00130F7A">
        <w:rPr>
          <w:b/>
        </w:rPr>
        <w:t xml:space="preserve"> by project type:</w:t>
      </w:r>
    </w:p>
    <w:p w14:paraId="72AF4E3D" w14:textId="77777777" w:rsidR="00F1627D" w:rsidRDefault="00F1627D" w:rsidP="005D664D">
      <w:pPr>
        <w:pStyle w:val="ListParagraph"/>
        <w:numPr>
          <w:ilvl w:val="0"/>
          <w:numId w:val="21"/>
        </w:numPr>
        <w:spacing w:before="100" w:after="0" w:line="276" w:lineRule="auto"/>
      </w:pPr>
      <w:r>
        <w:t>Emergency Shelter: Reduce baseline by 20% over five years; reduce annual number by 5% each year.</w:t>
      </w:r>
    </w:p>
    <w:p w14:paraId="4A596190" w14:textId="77777777" w:rsidR="00F1627D" w:rsidRDefault="00F1627D" w:rsidP="005D664D">
      <w:pPr>
        <w:pStyle w:val="ListParagraph"/>
        <w:numPr>
          <w:ilvl w:val="0"/>
          <w:numId w:val="21"/>
        </w:numPr>
        <w:spacing w:before="100" w:after="0" w:line="276" w:lineRule="auto"/>
      </w:pPr>
      <w:r>
        <w:t>Transitional Housing:  Reduce baseline by 63% over five years; reduce annual number by 18% each year.</w:t>
      </w:r>
    </w:p>
    <w:p w14:paraId="62009E43" w14:textId="77777777" w:rsidR="00F1627D" w:rsidRDefault="00F1627D" w:rsidP="005D664D">
      <w:pPr>
        <w:pStyle w:val="ListParagraph"/>
        <w:numPr>
          <w:ilvl w:val="0"/>
          <w:numId w:val="21"/>
        </w:numPr>
        <w:spacing w:before="100" w:after="0" w:line="276" w:lineRule="auto"/>
      </w:pPr>
      <w:r>
        <w:t>Unsheltered: Reduce baseline by 83% over five years; reduce annual number by 30% each year.</w:t>
      </w:r>
    </w:p>
    <w:p w14:paraId="4CC45F15" w14:textId="77777777" w:rsidR="00F1627D" w:rsidRDefault="00F1627D" w:rsidP="00F1627D">
      <w:pPr>
        <w:spacing w:after="0"/>
      </w:pPr>
    </w:p>
    <w:p w14:paraId="2480944E" w14:textId="77777777" w:rsidR="00F1627D" w:rsidRPr="00121442" w:rsidRDefault="00F1627D" w:rsidP="00F1627D">
      <w:pPr>
        <w:spacing w:after="0"/>
      </w:pPr>
    </w:p>
    <w:p w14:paraId="73C6287C" w14:textId="77777777" w:rsidR="00F1627D" w:rsidRPr="00E8119B" w:rsidRDefault="00F1627D" w:rsidP="00F1627D">
      <w:pPr>
        <w:pStyle w:val="Heading3"/>
        <w:spacing w:after="240"/>
      </w:pPr>
      <w:r>
        <w:t>Measure 4:  Employment and Income Growth for Homeless Persons in CoC Program-funded Projects</w:t>
      </w:r>
    </w:p>
    <w:tbl>
      <w:tblPr>
        <w:tblW w:w="0" w:type="auto"/>
        <w:tblInd w:w="52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4248"/>
        <w:gridCol w:w="871"/>
        <w:gridCol w:w="900"/>
        <w:gridCol w:w="1171"/>
        <w:gridCol w:w="900"/>
        <w:gridCol w:w="1169"/>
      </w:tblGrid>
      <w:tr w:rsidR="00F1627D" w:rsidRPr="008776C2" w14:paraId="3B838C55" w14:textId="77777777" w:rsidTr="000267BD">
        <w:trPr>
          <w:trHeight w:val="382"/>
        </w:trPr>
        <w:tc>
          <w:tcPr>
            <w:tcW w:w="4248" w:type="dxa"/>
            <w:tcBorders>
              <w:top w:val="nil"/>
              <w:left w:val="nil"/>
              <w:bottom w:val="nil"/>
              <w:right w:val="nil"/>
            </w:tcBorders>
          </w:tcPr>
          <w:p w14:paraId="140C0713" w14:textId="77777777" w:rsidR="00F1627D" w:rsidRPr="008776C2" w:rsidRDefault="00F1627D" w:rsidP="000267BD">
            <w:pPr>
              <w:widowControl w:val="0"/>
              <w:autoSpaceDE w:val="0"/>
              <w:autoSpaceDN w:val="0"/>
              <w:spacing w:before="141" w:after="0" w:line="222" w:lineRule="exact"/>
              <w:ind w:left="108"/>
              <w:rPr>
                <w:rFonts w:ascii="Calibri" w:eastAsia="Calibri" w:hAnsi="Calibri" w:cs="Calibri"/>
                <w:b/>
                <w:i/>
              </w:rPr>
            </w:pPr>
            <w:r w:rsidRPr="008776C2">
              <w:rPr>
                <w:rFonts w:ascii="Calibri" w:eastAsia="Calibri" w:hAnsi="Calibri" w:cs="Calibri"/>
                <w:b/>
                <w:i/>
                <w:color w:val="2F5496"/>
              </w:rPr>
              <w:t>Increase in Income</w:t>
            </w:r>
          </w:p>
        </w:tc>
        <w:tc>
          <w:tcPr>
            <w:tcW w:w="871" w:type="dxa"/>
            <w:tcBorders>
              <w:top w:val="nil"/>
              <w:left w:val="nil"/>
              <w:bottom w:val="nil"/>
              <w:right w:val="nil"/>
            </w:tcBorders>
          </w:tcPr>
          <w:p w14:paraId="2C781847" w14:textId="77777777" w:rsidR="00F1627D" w:rsidRPr="008776C2" w:rsidRDefault="00F1627D" w:rsidP="000267BD">
            <w:pPr>
              <w:widowControl w:val="0"/>
              <w:autoSpaceDE w:val="0"/>
              <w:autoSpaceDN w:val="0"/>
              <w:spacing w:after="0" w:line="240" w:lineRule="auto"/>
              <w:rPr>
                <w:rFonts w:ascii="Times New Roman" w:eastAsia="Calibri" w:hAnsi="Calibri" w:cs="Calibri"/>
              </w:rPr>
            </w:pPr>
          </w:p>
        </w:tc>
        <w:tc>
          <w:tcPr>
            <w:tcW w:w="900" w:type="dxa"/>
            <w:tcBorders>
              <w:top w:val="nil"/>
              <w:left w:val="nil"/>
              <w:bottom w:val="nil"/>
              <w:right w:val="nil"/>
            </w:tcBorders>
          </w:tcPr>
          <w:p w14:paraId="1648345C" w14:textId="77777777" w:rsidR="00F1627D" w:rsidRPr="008776C2" w:rsidRDefault="00F1627D" w:rsidP="000267BD">
            <w:pPr>
              <w:widowControl w:val="0"/>
              <w:autoSpaceDE w:val="0"/>
              <w:autoSpaceDN w:val="0"/>
              <w:spacing w:after="0" w:line="240" w:lineRule="auto"/>
              <w:rPr>
                <w:rFonts w:ascii="Times New Roman" w:eastAsia="Calibri" w:hAnsi="Calibri" w:cs="Calibri"/>
              </w:rPr>
            </w:pPr>
          </w:p>
        </w:tc>
        <w:tc>
          <w:tcPr>
            <w:tcW w:w="1171" w:type="dxa"/>
            <w:vMerge w:val="restart"/>
            <w:tcBorders>
              <w:top w:val="nil"/>
              <w:left w:val="nil"/>
              <w:right w:val="nil"/>
            </w:tcBorders>
          </w:tcPr>
          <w:p w14:paraId="6B0D7BB8" w14:textId="77777777" w:rsidR="00F1627D" w:rsidRPr="008776C2" w:rsidRDefault="00F1627D" w:rsidP="000267BD">
            <w:pPr>
              <w:widowControl w:val="0"/>
              <w:autoSpaceDE w:val="0"/>
              <w:autoSpaceDN w:val="0"/>
              <w:spacing w:after="0" w:line="225" w:lineRule="exact"/>
              <w:ind w:left="88" w:right="87"/>
              <w:jc w:val="center"/>
              <w:rPr>
                <w:rFonts w:ascii="Calibri" w:eastAsia="Calibri" w:hAnsi="Calibri" w:cs="Calibri"/>
                <w:b/>
              </w:rPr>
            </w:pPr>
            <w:r w:rsidRPr="008776C2">
              <w:rPr>
                <w:rFonts w:ascii="Calibri" w:eastAsia="Calibri" w:hAnsi="Calibri" w:cs="Calibri"/>
                <w:b/>
                <w:color w:val="2F5496"/>
              </w:rPr>
              <w:t>Difference</w:t>
            </w:r>
          </w:p>
          <w:p w14:paraId="7F503AED" w14:textId="77777777" w:rsidR="00F1627D" w:rsidRPr="008776C2" w:rsidRDefault="00F1627D" w:rsidP="000267BD">
            <w:pPr>
              <w:widowControl w:val="0"/>
              <w:autoSpaceDE w:val="0"/>
              <w:autoSpaceDN w:val="0"/>
              <w:spacing w:before="101" w:after="0" w:line="249" w:lineRule="exact"/>
              <w:ind w:left="88" w:right="88"/>
              <w:jc w:val="center"/>
              <w:rPr>
                <w:rFonts w:ascii="Calibri" w:eastAsia="Calibri" w:hAnsi="Calibri" w:cs="Calibri"/>
                <w:b/>
              </w:rPr>
            </w:pPr>
            <w:r w:rsidRPr="008776C2">
              <w:rPr>
                <w:rFonts w:ascii="Calibri" w:eastAsia="Calibri" w:hAnsi="Calibri" w:cs="Calibri"/>
                <w:b/>
                <w:color w:val="2F5496"/>
              </w:rPr>
              <w:t>2015-16</w:t>
            </w:r>
          </w:p>
        </w:tc>
        <w:tc>
          <w:tcPr>
            <w:tcW w:w="900" w:type="dxa"/>
            <w:tcBorders>
              <w:top w:val="nil"/>
              <w:left w:val="nil"/>
              <w:bottom w:val="nil"/>
              <w:right w:val="nil"/>
            </w:tcBorders>
          </w:tcPr>
          <w:p w14:paraId="43F18451" w14:textId="77777777" w:rsidR="00F1627D" w:rsidRPr="008776C2" w:rsidRDefault="00F1627D" w:rsidP="000267BD">
            <w:pPr>
              <w:widowControl w:val="0"/>
              <w:autoSpaceDE w:val="0"/>
              <w:autoSpaceDN w:val="0"/>
              <w:spacing w:after="0" w:line="240" w:lineRule="auto"/>
              <w:rPr>
                <w:rFonts w:ascii="Times New Roman" w:eastAsia="Calibri" w:hAnsi="Calibri" w:cs="Calibri"/>
              </w:rPr>
            </w:pPr>
          </w:p>
        </w:tc>
        <w:tc>
          <w:tcPr>
            <w:tcW w:w="1169" w:type="dxa"/>
            <w:vMerge w:val="restart"/>
            <w:tcBorders>
              <w:top w:val="nil"/>
              <w:left w:val="nil"/>
              <w:right w:val="nil"/>
            </w:tcBorders>
          </w:tcPr>
          <w:p w14:paraId="236DF8C2" w14:textId="77777777" w:rsidR="00F1627D" w:rsidRPr="008776C2" w:rsidRDefault="00F1627D" w:rsidP="000267BD">
            <w:pPr>
              <w:widowControl w:val="0"/>
              <w:autoSpaceDE w:val="0"/>
              <w:autoSpaceDN w:val="0"/>
              <w:spacing w:after="0" w:line="225" w:lineRule="exact"/>
              <w:ind w:left="88" w:right="85"/>
              <w:jc w:val="center"/>
              <w:rPr>
                <w:rFonts w:ascii="Calibri" w:eastAsia="Calibri" w:hAnsi="Calibri" w:cs="Calibri"/>
                <w:b/>
              </w:rPr>
            </w:pPr>
            <w:r w:rsidRPr="008776C2">
              <w:rPr>
                <w:rFonts w:ascii="Calibri" w:eastAsia="Calibri" w:hAnsi="Calibri" w:cs="Calibri"/>
                <w:b/>
                <w:color w:val="2F5496"/>
              </w:rPr>
              <w:t>Difference</w:t>
            </w:r>
          </w:p>
          <w:p w14:paraId="4CED0271" w14:textId="77777777" w:rsidR="00F1627D" w:rsidRPr="008776C2" w:rsidRDefault="00F1627D" w:rsidP="000267BD">
            <w:pPr>
              <w:widowControl w:val="0"/>
              <w:autoSpaceDE w:val="0"/>
              <w:autoSpaceDN w:val="0"/>
              <w:spacing w:before="101" w:after="0" w:line="249" w:lineRule="exact"/>
              <w:ind w:left="88" w:right="85"/>
              <w:jc w:val="center"/>
              <w:rPr>
                <w:rFonts w:ascii="Calibri" w:eastAsia="Calibri" w:hAnsi="Calibri" w:cs="Calibri"/>
                <w:b/>
              </w:rPr>
            </w:pPr>
            <w:r w:rsidRPr="008776C2">
              <w:rPr>
                <w:rFonts w:ascii="Calibri" w:eastAsia="Calibri" w:hAnsi="Calibri" w:cs="Calibri"/>
                <w:b/>
                <w:color w:val="2F5496"/>
              </w:rPr>
              <w:t>2016-17</w:t>
            </w:r>
          </w:p>
        </w:tc>
      </w:tr>
      <w:tr w:rsidR="00F1627D" w:rsidRPr="008776C2" w14:paraId="271BCC50" w14:textId="77777777" w:rsidTr="000267BD">
        <w:trPr>
          <w:trHeight w:val="202"/>
        </w:trPr>
        <w:tc>
          <w:tcPr>
            <w:tcW w:w="4248" w:type="dxa"/>
            <w:tcBorders>
              <w:top w:val="nil"/>
              <w:left w:val="nil"/>
              <w:right w:val="nil"/>
            </w:tcBorders>
          </w:tcPr>
          <w:p w14:paraId="40AB6635" w14:textId="77777777" w:rsidR="00F1627D" w:rsidRPr="008776C2" w:rsidRDefault="00F1627D" w:rsidP="000267BD">
            <w:pPr>
              <w:widowControl w:val="0"/>
              <w:autoSpaceDE w:val="0"/>
              <w:autoSpaceDN w:val="0"/>
              <w:spacing w:after="0" w:line="240" w:lineRule="auto"/>
              <w:rPr>
                <w:rFonts w:ascii="Times New Roman" w:eastAsia="Calibri" w:hAnsi="Calibri" w:cs="Calibri"/>
                <w:sz w:val="14"/>
              </w:rPr>
            </w:pPr>
          </w:p>
        </w:tc>
        <w:tc>
          <w:tcPr>
            <w:tcW w:w="871" w:type="dxa"/>
            <w:tcBorders>
              <w:top w:val="nil"/>
              <w:left w:val="nil"/>
              <w:right w:val="nil"/>
            </w:tcBorders>
          </w:tcPr>
          <w:p w14:paraId="0A7CC41E" w14:textId="77777777" w:rsidR="00F1627D" w:rsidRPr="008776C2" w:rsidRDefault="00F1627D" w:rsidP="000267BD">
            <w:pPr>
              <w:widowControl w:val="0"/>
              <w:autoSpaceDE w:val="0"/>
              <w:autoSpaceDN w:val="0"/>
              <w:spacing w:after="0" w:line="182" w:lineRule="exact"/>
              <w:ind w:left="211"/>
              <w:rPr>
                <w:rFonts w:ascii="Calibri" w:eastAsia="Calibri" w:hAnsi="Calibri" w:cs="Calibri"/>
                <w:b/>
              </w:rPr>
            </w:pPr>
            <w:r w:rsidRPr="008776C2">
              <w:rPr>
                <w:rFonts w:ascii="Calibri" w:eastAsia="Calibri" w:hAnsi="Calibri" w:cs="Calibri"/>
                <w:b/>
                <w:color w:val="2F5496"/>
              </w:rPr>
              <w:t>2015</w:t>
            </w:r>
          </w:p>
        </w:tc>
        <w:tc>
          <w:tcPr>
            <w:tcW w:w="900" w:type="dxa"/>
            <w:tcBorders>
              <w:top w:val="nil"/>
              <w:left w:val="nil"/>
              <w:right w:val="nil"/>
            </w:tcBorders>
          </w:tcPr>
          <w:p w14:paraId="6F7C6399" w14:textId="77777777" w:rsidR="00F1627D" w:rsidRPr="008776C2" w:rsidRDefault="00F1627D" w:rsidP="000267BD">
            <w:pPr>
              <w:widowControl w:val="0"/>
              <w:autoSpaceDE w:val="0"/>
              <w:autoSpaceDN w:val="0"/>
              <w:spacing w:after="0" w:line="182" w:lineRule="exact"/>
              <w:ind w:left="225"/>
              <w:rPr>
                <w:rFonts w:ascii="Calibri" w:eastAsia="Calibri" w:hAnsi="Calibri" w:cs="Calibri"/>
                <w:b/>
              </w:rPr>
            </w:pPr>
            <w:r w:rsidRPr="008776C2">
              <w:rPr>
                <w:rFonts w:ascii="Calibri" w:eastAsia="Calibri" w:hAnsi="Calibri" w:cs="Calibri"/>
                <w:b/>
                <w:color w:val="2F5496"/>
              </w:rPr>
              <w:t>2016</w:t>
            </w:r>
          </w:p>
        </w:tc>
        <w:tc>
          <w:tcPr>
            <w:tcW w:w="1171" w:type="dxa"/>
            <w:vMerge/>
            <w:tcBorders>
              <w:top w:val="nil"/>
              <w:left w:val="nil"/>
              <w:right w:val="nil"/>
            </w:tcBorders>
          </w:tcPr>
          <w:p w14:paraId="1205E756" w14:textId="77777777" w:rsidR="00F1627D" w:rsidRPr="008776C2" w:rsidRDefault="00F1627D" w:rsidP="000267BD">
            <w:pPr>
              <w:widowControl w:val="0"/>
              <w:autoSpaceDE w:val="0"/>
              <w:autoSpaceDN w:val="0"/>
              <w:spacing w:after="0" w:line="240" w:lineRule="auto"/>
              <w:rPr>
                <w:rFonts w:ascii="Calibri" w:eastAsia="Calibri" w:hAnsi="Calibri" w:cs="Calibri"/>
                <w:sz w:val="2"/>
                <w:szCs w:val="2"/>
              </w:rPr>
            </w:pPr>
          </w:p>
        </w:tc>
        <w:tc>
          <w:tcPr>
            <w:tcW w:w="900" w:type="dxa"/>
            <w:tcBorders>
              <w:top w:val="nil"/>
              <w:left w:val="nil"/>
              <w:right w:val="nil"/>
            </w:tcBorders>
          </w:tcPr>
          <w:p w14:paraId="0788805F" w14:textId="77777777" w:rsidR="00F1627D" w:rsidRPr="008776C2" w:rsidRDefault="00F1627D" w:rsidP="000267BD">
            <w:pPr>
              <w:widowControl w:val="0"/>
              <w:autoSpaceDE w:val="0"/>
              <w:autoSpaceDN w:val="0"/>
              <w:spacing w:after="0" w:line="182" w:lineRule="exact"/>
              <w:ind w:left="223"/>
              <w:rPr>
                <w:rFonts w:ascii="Calibri" w:eastAsia="Calibri" w:hAnsi="Calibri" w:cs="Calibri"/>
                <w:b/>
              </w:rPr>
            </w:pPr>
            <w:r w:rsidRPr="008776C2">
              <w:rPr>
                <w:rFonts w:ascii="Calibri" w:eastAsia="Calibri" w:hAnsi="Calibri" w:cs="Calibri"/>
                <w:b/>
                <w:color w:val="2F5496"/>
              </w:rPr>
              <w:t>2017</w:t>
            </w:r>
          </w:p>
        </w:tc>
        <w:tc>
          <w:tcPr>
            <w:tcW w:w="1169" w:type="dxa"/>
            <w:vMerge/>
            <w:tcBorders>
              <w:top w:val="nil"/>
              <w:left w:val="nil"/>
              <w:right w:val="nil"/>
            </w:tcBorders>
          </w:tcPr>
          <w:p w14:paraId="1AB183D9" w14:textId="77777777" w:rsidR="00F1627D" w:rsidRPr="008776C2" w:rsidRDefault="00F1627D" w:rsidP="000267BD">
            <w:pPr>
              <w:widowControl w:val="0"/>
              <w:autoSpaceDE w:val="0"/>
              <w:autoSpaceDN w:val="0"/>
              <w:spacing w:after="0" w:line="240" w:lineRule="auto"/>
              <w:rPr>
                <w:rFonts w:ascii="Calibri" w:eastAsia="Calibri" w:hAnsi="Calibri" w:cs="Calibri"/>
                <w:sz w:val="2"/>
                <w:szCs w:val="2"/>
              </w:rPr>
            </w:pPr>
          </w:p>
        </w:tc>
      </w:tr>
      <w:tr w:rsidR="00F1627D" w:rsidRPr="008776C2" w14:paraId="3EDF6255" w14:textId="77777777" w:rsidTr="000267BD">
        <w:trPr>
          <w:trHeight w:val="369"/>
        </w:trPr>
        <w:tc>
          <w:tcPr>
            <w:tcW w:w="4248" w:type="dxa"/>
            <w:tcBorders>
              <w:left w:val="nil"/>
              <w:bottom w:val="nil"/>
            </w:tcBorders>
          </w:tcPr>
          <w:p w14:paraId="7079E08B" w14:textId="77777777" w:rsidR="00F1627D" w:rsidRPr="008776C2" w:rsidRDefault="00F1627D" w:rsidP="000267BD">
            <w:pPr>
              <w:widowControl w:val="0"/>
              <w:autoSpaceDE w:val="0"/>
              <w:autoSpaceDN w:val="0"/>
              <w:spacing w:before="97" w:after="0" w:line="252" w:lineRule="exact"/>
              <w:ind w:left="108"/>
              <w:rPr>
                <w:rFonts w:ascii="Calibri" w:eastAsia="Calibri" w:hAnsi="Calibri" w:cs="Calibri"/>
                <w:i/>
              </w:rPr>
            </w:pPr>
            <w:r w:rsidRPr="008776C2">
              <w:rPr>
                <w:rFonts w:ascii="Calibri" w:eastAsia="Calibri" w:hAnsi="Calibri" w:cs="Calibri"/>
                <w:i/>
                <w:color w:val="2F5496"/>
              </w:rPr>
              <w:t>Adults who Increased Total Income</w:t>
            </w:r>
          </w:p>
        </w:tc>
        <w:tc>
          <w:tcPr>
            <w:tcW w:w="871" w:type="dxa"/>
            <w:shd w:val="clear" w:color="auto" w:fill="D9E2F3"/>
          </w:tcPr>
          <w:p w14:paraId="0EA81947" w14:textId="77777777" w:rsidR="00F1627D" w:rsidRPr="008776C2" w:rsidRDefault="00F1627D" w:rsidP="000267BD">
            <w:pPr>
              <w:widowControl w:val="0"/>
              <w:autoSpaceDE w:val="0"/>
              <w:autoSpaceDN w:val="0"/>
              <w:spacing w:before="97" w:after="0" w:line="252" w:lineRule="exact"/>
              <w:ind w:right="100"/>
              <w:jc w:val="right"/>
              <w:rPr>
                <w:rFonts w:ascii="Calibri" w:eastAsia="Calibri" w:hAnsi="Calibri" w:cs="Calibri"/>
              </w:rPr>
            </w:pPr>
            <w:r w:rsidRPr="008776C2">
              <w:rPr>
                <w:rFonts w:ascii="Calibri" w:eastAsia="Calibri" w:hAnsi="Calibri" w:cs="Calibri"/>
                <w:color w:val="2F5496"/>
              </w:rPr>
              <w:t>53%</w:t>
            </w:r>
          </w:p>
        </w:tc>
        <w:tc>
          <w:tcPr>
            <w:tcW w:w="900" w:type="dxa"/>
            <w:shd w:val="clear" w:color="auto" w:fill="D9E2F3"/>
          </w:tcPr>
          <w:p w14:paraId="61DE781B" w14:textId="77777777" w:rsidR="00F1627D" w:rsidRPr="008776C2" w:rsidRDefault="00F1627D" w:rsidP="000267BD">
            <w:pPr>
              <w:widowControl w:val="0"/>
              <w:autoSpaceDE w:val="0"/>
              <w:autoSpaceDN w:val="0"/>
              <w:spacing w:before="97" w:after="0" w:line="252" w:lineRule="exact"/>
              <w:ind w:right="100"/>
              <w:jc w:val="right"/>
              <w:rPr>
                <w:rFonts w:ascii="Calibri" w:eastAsia="Calibri" w:hAnsi="Calibri" w:cs="Calibri"/>
              </w:rPr>
            </w:pPr>
            <w:r w:rsidRPr="008776C2">
              <w:rPr>
                <w:rFonts w:ascii="Calibri" w:eastAsia="Calibri" w:hAnsi="Calibri" w:cs="Calibri"/>
                <w:color w:val="2F5496"/>
              </w:rPr>
              <w:t>45%</w:t>
            </w:r>
          </w:p>
        </w:tc>
        <w:tc>
          <w:tcPr>
            <w:tcW w:w="1171" w:type="dxa"/>
            <w:shd w:val="clear" w:color="auto" w:fill="D9E2F3"/>
          </w:tcPr>
          <w:p w14:paraId="2EB2904E" w14:textId="77777777" w:rsidR="00F1627D" w:rsidRPr="008776C2" w:rsidRDefault="00F1627D" w:rsidP="000267BD">
            <w:pPr>
              <w:widowControl w:val="0"/>
              <w:autoSpaceDE w:val="0"/>
              <w:autoSpaceDN w:val="0"/>
              <w:spacing w:before="97" w:after="0" w:line="252" w:lineRule="exact"/>
              <w:ind w:right="100"/>
              <w:jc w:val="right"/>
              <w:rPr>
                <w:rFonts w:ascii="Calibri" w:eastAsia="Calibri" w:hAnsi="Calibri" w:cs="Calibri"/>
              </w:rPr>
            </w:pPr>
            <w:r w:rsidRPr="008776C2">
              <w:rPr>
                <w:rFonts w:ascii="Calibri" w:eastAsia="Calibri" w:hAnsi="Calibri" w:cs="Calibri"/>
                <w:color w:val="2F5496"/>
              </w:rPr>
              <w:t>-8%</w:t>
            </w:r>
          </w:p>
        </w:tc>
        <w:tc>
          <w:tcPr>
            <w:tcW w:w="900" w:type="dxa"/>
            <w:shd w:val="clear" w:color="auto" w:fill="D9E2F3"/>
          </w:tcPr>
          <w:p w14:paraId="1356DAC7" w14:textId="77777777" w:rsidR="00F1627D" w:rsidRPr="008776C2" w:rsidRDefault="00F1627D" w:rsidP="000267BD">
            <w:pPr>
              <w:widowControl w:val="0"/>
              <w:autoSpaceDE w:val="0"/>
              <w:autoSpaceDN w:val="0"/>
              <w:spacing w:before="97" w:after="0" w:line="252" w:lineRule="exact"/>
              <w:ind w:right="102"/>
              <w:jc w:val="right"/>
              <w:rPr>
                <w:rFonts w:ascii="Calibri" w:eastAsia="Calibri" w:hAnsi="Calibri" w:cs="Calibri"/>
              </w:rPr>
            </w:pPr>
            <w:r w:rsidRPr="008776C2">
              <w:rPr>
                <w:rFonts w:ascii="Calibri" w:eastAsia="Calibri" w:hAnsi="Calibri" w:cs="Calibri"/>
                <w:color w:val="2F5496"/>
              </w:rPr>
              <w:t>50%</w:t>
            </w:r>
          </w:p>
        </w:tc>
        <w:tc>
          <w:tcPr>
            <w:tcW w:w="1169" w:type="dxa"/>
            <w:shd w:val="clear" w:color="auto" w:fill="D9E2F3"/>
          </w:tcPr>
          <w:p w14:paraId="0613C0FD" w14:textId="77777777" w:rsidR="00F1627D" w:rsidRPr="008776C2" w:rsidRDefault="00F1627D" w:rsidP="000267BD">
            <w:pPr>
              <w:widowControl w:val="0"/>
              <w:autoSpaceDE w:val="0"/>
              <w:autoSpaceDN w:val="0"/>
              <w:spacing w:before="97" w:after="0" w:line="252" w:lineRule="exact"/>
              <w:ind w:right="99"/>
              <w:jc w:val="right"/>
              <w:rPr>
                <w:rFonts w:ascii="Calibri" w:eastAsia="Calibri" w:hAnsi="Calibri" w:cs="Calibri"/>
              </w:rPr>
            </w:pPr>
            <w:r w:rsidRPr="008776C2">
              <w:rPr>
                <w:rFonts w:ascii="Calibri" w:eastAsia="Calibri" w:hAnsi="Calibri" w:cs="Calibri"/>
                <w:color w:val="2F5496"/>
              </w:rPr>
              <w:t>+5%</w:t>
            </w:r>
          </w:p>
        </w:tc>
      </w:tr>
      <w:tr w:rsidR="00F1627D" w:rsidRPr="008776C2" w14:paraId="569EF873" w14:textId="77777777" w:rsidTr="000267BD">
        <w:trPr>
          <w:trHeight w:val="369"/>
        </w:trPr>
        <w:tc>
          <w:tcPr>
            <w:tcW w:w="4248" w:type="dxa"/>
            <w:tcBorders>
              <w:top w:val="nil"/>
              <w:left w:val="nil"/>
              <w:bottom w:val="nil"/>
            </w:tcBorders>
          </w:tcPr>
          <w:p w14:paraId="1ACC281B" w14:textId="77777777" w:rsidR="00F1627D" w:rsidRPr="008776C2" w:rsidRDefault="00F1627D" w:rsidP="000267BD">
            <w:pPr>
              <w:widowControl w:val="0"/>
              <w:autoSpaceDE w:val="0"/>
              <w:autoSpaceDN w:val="0"/>
              <w:spacing w:before="97" w:after="0" w:line="252" w:lineRule="exact"/>
              <w:ind w:left="828"/>
              <w:rPr>
                <w:rFonts w:ascii="Calibri" w:eastAsia="Calibri" w:hAnsi="Calibri" w:cs="Calibri"/>
                <w:i/>
              </w:rPr>
            </w:pPr>
            <w:r w:rsidRPr="008776C2">
              <w:rPr>
                <w:rFonts w:ascii="Calibri" w:eastAsia="Calibri" w:hAnsi="Calibri" w:cs="Calibri"/>
                <w:i/>
                <w:color w:val="2F5496"/>
              </w:rPr>
              <w:t>Increased Earned Income</w:t>
            </w:r>
          </w:p>
        </w:tc>
        <w:tc>
          <w:tcPr>
            <w:tcW w:w="871" w:type="dxa"/>
          </w:tcPr>
          <w:p w14:paraId="252B4364" w14:textId="77777777" w:rsidR="00F1627D" w:rsidRPr="008776C2" w:rsidRDefault="00F1627D" w:rsidP="000267BD">
            <w:pPr>
              <w:widowControl w:val="0"/>
              <w:autoSpaceDE w:val="0"/>
              <w:autoSpaceDN w:val="0"/>
              <w:spacing w:before="97" w:after="0" w:line="252" w:lineRule="exact"/>
              <w:ind w:right="100"/>
              <w:jc w:val="right"/>
              <w:rPr>
                <w:rFonts w:ascii="Calibri" w:eastAsia="Calibri" w:hAnsi="Calibri" w:cs="Calibri"/>
              </w:rPr>
            </w:pPr>
            <w:r w:rsidRPr="008776C2">
              <w:rPr>
                <w:rFonts w:ascii="Calibri" w:eastAsia="Calibri" w:hAnsi="Calibri" w:cs="Calibri"/>
                <w:color w:val="2F5496"/>
              </w:rPr>
              <w:t>18%</w:t>
            </w:r>
          </w:p>
        </w:tc>
        <w:tc>
          <w:tcPr>
            <w:tcW w:w="900" w:type="dxa"/>
          </w:tcPr>
          <w:p w14:paraId="07C513EC" w14:textId="77777777" w:rsidR="00F1627D" w:rsidRPr="008776C2" w:rsidRDefault="00F1627D" w:rsidP="000267BD">
            <w:pPr>
              <w:widowControl w:val="0"/>
              <w:autoSpaceDE w:val="0"/>
              <w:autoSpaceDN w:val="0"/>
              <w:spacing w:before="97" w:after="0" w:line="252" w:lineRule="exact"/>
              <w:ind w:right="100"/>
              <w:jc w:val="right"/>
              <w:rPr>
                <w:rFonts w:ascii="Calibri" w:eastAsia="Calibri" w:hAnsi="Calibri" w:cs="Calibri"/>
              </w:rPr>
            </w:pPr>
            <w:r w:rsidRPr="008776C2">
              <w:rPr>
                <w:rFonts w:ascii="Calibri" w:eastAsia="Calibri" w:hAnsi="Calibri" w:cs="Calibri"/>
                <w:color w:val="2F5496"/>
              </w:rPr>
              <w:t>18%</w:t>
            </w:r>
          </w:p>
        </w:tc>
        <w:tc>
          <w:tcPr>
            <w:tcW w:w="1171" w:type="dxa"/>
          </w:tcPr>
          <w:p w14:paraId="2E99E7E1" w14:textId="77777777" w:rsidR="00F1627D" w:rsidRPr="008776C2" w:rsidRDefault="00F1627D" w:rsidP="000267BD">
            <w:pPr>
              <w:widowControl w:val="0"/>
              <w:autoSpaceDE w:val="0"/>
              <w:autoSpaceDN w:val="0"/>
              <w:spacing w:before="97" w:after="0" w:line="252" w:lineRule="exact"/>
              <w:ind w:right="100"/>
              <w:jc w:val="right"/>
              <w:rPr>
                <w:rFonts w:ascii="Calibri" w:eastAsia="Calibri" w:hAnsi="Calibri" w:cs="Calibri"/>
              </w:rPr>
            </w:pPr>
            <w:r w:rsidRPr="008776C2">
              <w:rPr>
                <w:rFonts w:ascii="Calibri" w:eastAsia="Calibri" w:hAnsi="Calibri" w:cs="Calibri"/>
                <w:color w:val="2F5496"/>
              </w:rPr>
              <w:t>0%</w:t>
            </w:r>
          </w:p>
        </w:tc>
        <w:tc>
          <w:tcPr>
            <w:tcW w:w="900" w:type="dxa"/>
          </w:tcPr>
          <w:p w14:paraId="61615D7B" w14:textId="77777777" w:rsidR="00F1627D" w:rsidRPr="008776C2" w:rsidRDefault="00F1627D" w:rsidP="000267BD">
            <w:pPr>
              <w:widowControl w:val="0"/>
              <w:autoSpaceDE w:val="0"/>
              <w:autoSpaceDN w:val="0"/>
              <w:spacing w:before="97" w:after="0" w:line="252" w:lineRule="exact"/>
              <w:ind w:right="102"/>
              <w:jc w:val="right"/>
              <w:rPr>
                <w:rFonts w:ascii="Calibri" w:eastAsia="Calibri" w:hAnsi="Calibri" w:cs="Calibri"/>
              </w:rPr>
            </w:pPr>
            <w:r w:rsidRPr="008776C2">
              <w:rPr>
                <w:rFonts w:ascii="Calibri" w:eastAsia="Calibri" w:hAnsi="Calibri" w:cs="Calibri"/>
                <w:color w:val="2F5496"/>
              </w:rPr>
              <w:t>21%</w:t>
            </w:r>
          </w:p>
        </w:tc>
        <w:tc>
          <w:tcPr>
            <w:tcW w:w="1169" w:type="dxa"/>
          </w:tcPr>
          <w:p w14:paraId="6F4C211B" w14:textId="77777777" w:rsidR="00F1627D" w:rsidRPr="008776C2" w:rsidRDefault="00F1627D" w:rsidP="000267BD">
            <w:pPr>
              <w:widowControl w:val="0"/>
              <w:autoSpaceDE w:val="0"/>
              <w:autoSpaceDN w:val="0"/>
              <w:spacing w:before="97" w:after="0" w:line="252" w:lineRule="exact"/>
              <w:ind w:right="99"/>
              <w:jc w:val="right"/>
              <w:rPr>
                <w:rFonts w:ascii="Calibri" w:eastAsia="Calibri" w:hAnsi="Calibri" w:cs="Calibri"/>
              </w:rPr>
            </w:pPr>
            <w:r w:rsidRPr="008776C2">
              <w:rPr>
                <w:rFonts w:ascii="Calibri" w:eastAsia="Calibri" w:hAnsi="Calibri" w:cs="Calibri"/>
                <w:color w:val="2F5496"/>
              </w:rPr>
              <w:t>+3%</w:t>
            </w:r>
          </w:p>
        </w:tc>
      </w:tr>
      <w:tr w:rsidR="00F1627D" w:rsidRPr="008776C2" w14:paraId="2EE50FF5" w14:textId="77777777" w:rsidTr="000267BD">
        <w:trPr>
          <w:trHeight w:val="371"/>
        </w:trPr>
        <w:tc>
          <w:tcPr>
            <w:tcW w:w="4248" w:type="dxa"/>
            <w:tcBorders>
              <w:top w:val="nil"/>
              <w:left w:val="nil"/>
              <w:bottom w:val="nil"/>
            </w:tcBorders>
          </w:tcPr>
          <w:p w14:paraId="2BAE467E" w14:textId="77777777" w:rsidR="00F1627D" w:rsidRPr="008776C2" w:rsidRDefault="00F1627D" w:rsidP="000267BD">
            <w:pPr>
              <w:widowControl w:val="0"/>
              <w:autoSpaceDE w:val="0"/>
              <w:autoSpaceDN w:val="0"/>
              <w:spacing w:before="97" w:after="0" w:line="252" w:lineRule="exact"/>
              <w:ind w:left="828"/>
              <w:rPr>
                <w:rFonts w:ascii="Calibri" w:eastAsia="Calibri" w:hAnsi="Calibri" w:cs="Calibri"/>
                <w:i/>
              </w:rPr>
            </w:pPr>
            <w:r w:rsidRPr="008776C2">
              <w:rPr>
                <w:rFonts w:ascii="Calibri" w:eastAsia="Calibri" w:hAnsi="Calibri" w:cs="Calibri"/>
                <w:i/>
                <w:color w:val="2F5496"/>
              </w:rPr>
              <w:t>Increased Non-employment Income</w:t>
            </w:r>
          </w:p>
        </w:tc>
        <w:tc>
          <w:tcPr>
            <w:tcW w:w="871" w:type="dxa"/>
            <w:shd w:val="clear" w:color="auto" w:fill="D9E2F3"/>
          </w:tcPr>
          <w:p w14:paraId="57D32D22" w14:textId="77777777" w:rsidR="00F1627D" w:rsidRPr="008776C2" w:rsidRDefault="00F1627D" w:rsidP="000267BD">
            <w:pPr>
              <w:widowControl w:val="0"/>
              <w:autoSpaceDE w:val="0"/>
              <w:autoSpaceDN w:val="0"/>
              <w:spacing w:before="97" w:after="0" w:line="252" w:lineRule="exact"/>
              <w:ind w:right="100"/>
              <w:jc w:val="right"/>
              <w:rPr>
                <w:rFonts w:ascii="Calibri" w:eastAsia="Calibri" w:hAnsi="Calibri" w:cs="Calibri"/>
              </w:rPr>
            </w:pPr>
            <w:r w:rsidRPr="008776C2">
              <w:rPr>
                <w:rFonts w:ascii="Calibri" w:eastAsia="Calibri" w:hAnsi="Calibri" w:cs="Calibri"/>
                <w:color w:val="2F5496"/>
              </w:rPr>
              <w:t>38%</w:t>
            </w:r>
          </w:p>
        </w:tc>
        <w:tc>
          <w:tcPr>
            <w:tcW w:w="900" w:type="dxa"/>
            <w:shd w:val="clear" w:color="auto" w:fill="D9E2F3"/>
          </w:tcPr>
          <w:p w14:paraId="5B7757A1" w14:textId="77777777" w:rsidR="00F1627D" w:rsidRPr="008776C2" w:rsidRDefault="00F1627D" w:rsidP="000267BD">
            <w:pPr>
              <w:widowControl w:val="0"/>
              <w:autoSpaceDE w:val="0"/>
              <w:autoSpaceDN w:val="0"/>
              <w:spacing w:before="97" w:after="0" w:line="252" w:lineRule="exact"/>
              <w:ind w:right="100"/>
              <w:jc w:val="right"/>
              <w:rPr>
                <w:rFonts w:ascii="Calibri" w:eastAsia="Calibri" w:hAnsi="Calibri" w:cs="Calibri"/>
              </w:rPr>
            </w:pPr>
            <w:r w:rsidRPr="008776C2">
              <w:rPr>
                <w:rFonts w:ascii="Calibri" w:eastAsia="Calibri" w:hAnsi="Calibri" w:cs="Calibri"/>
                <w:color w:val="2F5496"/>
              </w:rPr>
              <w:t>31%</w:t>
            </w:r>
          </w:p>
        </w:tc>
        <w:tc>
          <w:tcPr>
            <w:tcW w:w="1171" w:type="dxa"/>
            <w:shd w:val="clear" w:color="auto" w:fill="D9E2F3"/>
          </w:tcPr>
          <w:p w14:paraId="0C699302" w14:textId="77777777" w:rsidR="00F1627D" w:rsidRPr="008776C2" w:rsidRDefault="00F1627D" w:rsidP="000267BD">
            <w:pPr>
              <w:widowControl w:val="0"/>
              <w:autoSpaceDE w:val="0"/>
              <w:autoSpaceDN w:val="0"/>
              <w:spacing w:before="97" w:after="0" w:line="252" w:lineRule="exact"/>
              <w:ind w:right="100"/>
              <w:jc w:val="right"/>
              <w:rPr>
                <w:rFonts w:ascii="Calibri" w:eastAsia="Calibri" w:hAnsi="Calibri" w:cs="Calibri"/>
              </w:rPr>
            </w:pPr>
            <w:r w:rsidRPr="008776C2">
              <w:rPr>
                <w:rFonts w:ascii="Calibri" w:eastAsia="Calibri" w:hAnsi="Calibri" w:cs="Calibri"/>
                <w:color w:val="2F5496"/>
              </w:rPr>
              <w:t>-7%</w:t>
            </w:r>
          </w:p>
        </w:tc>
        <w:tc>
          <w:tcPr>
            <w:tcW w:w="900" w:type="dxa"/>
            <w:shd w:val="clear" w:color="auto" w:fill="D9E2F3"/>
          </w:tcPr>
          <w:p w14:paraId="49396D32" w14:textId="77777777" w:rsidR="00F1627D" w:rsidRPr="008776C2" w:rsidRDefault="00F1627D" w:rsidP="000267BD">
            <w:pPr>
              <w:widowControl w:val="0"/>
              <w:autoSpaceDE w:val="0"/>
              <w:autoSpaceDN w:val="0"/>
              <w:spacing w:before="97" w:after="0" w:line="252" w:lineRule="exact"/>
              <w:ind w:right="102"/>
              <w:jc w:val="right"/>
              <w:rPr>
                <w:rFonts w:ascii="Calibri" w:eastAsia="Calibri" w:hAnsi="Calibri" w:cs="Calibri"/>
              </w:rPr>
            </w:pPr>
            <w:r w:rsidRPr="008776C2">
              <w:rPr>
                <w:rFonts w:ascii="Calibri" w:eastAsia="Calibri" w:hAnsi="Calibri" w:cs="Calibri"/>
                <w:color w:val="2F5496"/>
              </w:rPr>
              <w:t>35%</w:t>
            </w:r>
          </w:p>
        </w:tc>
        <w:tc>
          <w:tcPr>
            <w:tcW w:w="1169" w:type="dxa"/>
            <w:shd w:val="clear" w:color="auto" w:fill="D9E2F3"/>
          </w:tcPr>
          <w:p w14:paraId="3B1EFD38" w14:textId="77777777" w:rsidR="00F1627D" w:rsidRPr="008776C2" w:rsidRDefault="00F1627D" w:rsidP="000267BD">
            <w:pPr>
              <w:widowControl w:val="0"/>
              <w:autoSpaceDE w:val="0"/>
              <w:autoSpaceDN w:val="0"/>
              <w:spacing w:before="97" w:after="0" w:line="252" w:lineRule="exact"/>
              <w:ind w:right="99"/>
              <w:jc w:val="right"/>
              <w:rPr>
                <w:rFonts w:ascii="Calibri" w:eastAsia="Calibri" w:hAnsi="Calibri" w:cs="Calibri"/>
              </w:rPr>
            </w:pPr>
            <w:r w:rsidRPr="008776C2">
              <w:rPr>
                <w:rFonts w:ascii="Calibri" w:eastAsia="Calibri" w:hAnsi="Calibri" w:cs="Calibri"/>
                <w:color w:val="2F5496"/>
              </w:rPr>
              <w:t>+4%</w:t>
            </w:r>
          </w:p>
        </w:tc>
      </w:tr>
    </w:tbl>
    <w:p w14:paraId="24A1EFD7" w14:textId="77777777" w:rsidR="00F1627D" w:rsidRDefault="00F1627D" w:rsidP="00F1627D">
      <w:pPr>
        <w:spacing w:after="0"/>
        <w:rPr>
          <w:b/>
        </w:rPr>
      </w:pPr>
    </w:p>
    <w:p w14:paraId="737AC9AB" w14:textId="77777777" w:rsidR="00F1627D" w:rsidRDefault="00F1627D" w:rsidP="00F1627D">
      <w:pPr>
        <w:spacing w:after="0"/>
      </w:pPr>
      <w:r w:rsidRPr="00E8119B">
        <w:rPr>
          <w:b/>
        </w:rPr>
        <w:t>Eastern PA CoC Goal for Measure 4:</w:t>
      </w:r>
      <w:r>
        <w:t xml:space="preserve"> </w:t>
      </w:r>
    </w:p>
    <w:p w14:paraId="489798A9" w14:textId="77777777" w:rsidR="00F1627D" w:rsidRDefault="00F1627D" w:rsidP="00F1627D">
      <w:pPr>
        <w:spacing w:after="0"/>
      </w:pPr>
      <w:r>
        <w:t xml:space="preserve">At </w:t>
      </w:r>
      <w:r w:rsidR="008E36BE">
        <w:t>least 4</w:t>
      </w:r>
      <w:r w:rsidRPr="00E8119B">
        <w:t>0%</w:t>
      </w:r>
      <w:r>
        <w:t xml:space="preserve"> of adults served by CoC funded projects will increase their income through either employment or benefits, with 23% increasing earned income and 36% increasing non-employment income.</w:t>
      </w:r>
    </w:p>
    <w:p w14:paraId="7AC868D4" w14:textId="77777777" w:rsidR="00F1627D" w:rsidRDefault="00F1627D" w:rsidP="00F1627D">
      <w:pPr>
        <w:spacing w:after="0" w:line="240" w:lineRule="auto"/>
      </w:pPr>
    </w:p>
    <w:p w14:paraId="756A7A42" w14:textId="77777777" w:rsidR="00F1627D" w:rsidRPr="008A03B4" w:rsidRDefault="00F1627D" w:rsidP="00F1627D">
      <w:pPr>
        <w:spacing w:after="0"/>
        <w:rPr>
          <w:b/>
        </w:rPr>
      </w:pPr>
      <w:r w:rsidRPr="008A03B4">
        <w:rPr>
          <w:b/>
        </w:rPr>
        <w:t xml:space="preserve">Eastern PA CoC’s Annual Goals for Measure 4 by project type: </w:t>
      </w:r>
    </w:p>
    <w:p w14:paraId="10E12FE3" w14:textId="77777777" w:rsidR="00F1627D" w:rsidRPr="008A03B4" w:rsidRDefault="00F1627D" w:rsidP="005D664D">
      <w:pPr>
        <w:pStyle w:val="ListParagraph"/>
        <w:numPr>
          <w:ilvl w:val="0"/>
          <w:numId w:val="23"/>
        </w:numPr>
        <w:spacing w:before="100" w:after="0" w:line="276" w:lineRule="auto"/>
      </w:pPr>
      <w:r w:rsidRPr="008A03B4">
        <w:t xml:space="preserve">Permanent Supportive Housing: At least 54% of adults served by Permanent Supportive Housing programs will increase their income through either employment or benefits; 16% will increase earned income and 46% will increase non-employment income. </w:t>
      </w:r>
    </w:p>
    <w:p w14:paraId="29F6DF53" w14:textId="77777777" w:rsidR="00F1627D" w:rsidRPr="008A03B4" w:rsidRDefault="00F1627D" w:rsidP="005D664D">
      <w:pPr>
        <w:pStyle w:val="ListParagraph"/>
        <w:numPr>
          <w:ilvl w:val="0"/>
          <w:numId w:val="23"/>
        </w:numPr>
        <w:spacing w:before="100" w:after="0" w:line="276" w:lineRule="auto"/>
      </w:pPr>
      <w:r w:rsidRPr="008A03B4">
        <w:t>Rapid Rehousing: At least 45% of adults served by Rapid Rehousing programs will increase their income through either employment or benefits; 35% will increase earned income and 20% will increase non-employment income.</w:t>
      </w:r>
    </w:p>
    <w:p w14:paraId="7EE22E0B" w14:textId="77777777" w:rsidR="00F1627D" w:rsidRPr="008A03B4" w:rsidRDefault="00F1627D" w:rsidP="005D664D">
      <w:pPr>
        <w:pStyle w:val="ListParagraph"/>
        <w:numPr>
          <w:ilvl w:val="0"/>
          <w:numId w:val="23"/>
        </w:numPr>
        <w:spacing w:before="100" w:after="0" w:line="276" w:lineRule="auto"/>
      </w:pPr>
      <w:r w:rsidRPr="008A03B4">
        <w:t>Transitional Housing:  At least 45% of adults served by Transitional Housing programs will increase their income through either employment or benefits; 35% will increase earned income and 20% will increase non-employment income.</w:t>
      </w:r>
    </w:p>
    <w:p w14:paraId="460D535B" w14:textId="77777777" w:rsidR="00F1627D" w:rsidRPr="008A03B4" w:rsidRDefault="00F1627D" w:rsidP="005D664D">
      <w:pPr>
        <w:pStyle w:val="ListParagraph"/>
        <w:numPr>
          <w:ilvl w:val="0"/>
          <w:numId w:val="23"/>
        </w:numPr>
        <w:spacing w:before="100" w:after="0" w:line="276" w:lineRule="auto"/>
      </w:pPr>
      <w:r w:rsidRPr="008A03B4">
        <w:t>Emergency Shelter:  Currently N/A for the Eastern PA CoC.</w:t>
      </w:r>
    </w:p>
    <w:p w14:paraId="0843B18A" w14:textId="77777777" w:rsidR="00F1627D" w:rsidRPr="008A03B4" w:rsidRDefault="00F1627D" w:rsidP="005D664D">
      <w:pPr>
        <w:pStyle w:val="ListParagraph"/>
        <w:numPr>
          <w:ilvl w:val="0"/>
          <w:numId w:val="23"/>
        </w:numPr>
        <w:spacing w:before="100" w:after="0" w:line="276" w:lineRule="auto"/>
      </w:pPr>
      <w:r w:rsidRPr="008A03B4">
        <w:t>Supportive Services Only (other than Street Outreach and Coordinated Entry):  At least TBD% of adults served by SSO programs will increase their income through either employment or benefits; TBD% will increase earned income and TBD% will increase non-employment income.</w:t>
      </w:r>
    </w:p>
    <w:p w14:paraId="27FEA8B1" w14:textId="77777777" w:rsidR="00F1627D" w:rsidRPr="008A03B4" w:rsidRDefault="00F1627D" w:rsidP="005D664D">
      <w:pPr>
        <w:pStyle w:val="ListParagraph"/>
        <w:numPr>
          <w:ilvl w:val="0"/>
          <w:numId w:val="19"/>
        </w:numPr>
        <w:spacing w:before="100" w:after="0" w:line="276" w:lineRule="auto"/>
      </w:pPr>
      <w:r w:rsidRPr="008A03B4">
        <w:t xml:space="preserve">Street Outreach: Currently N/A for the Eastern PA CoC. </w:t>
      </w:r>
    </w:p>
    <w:p w14:paraId="6F9A528F" w14:textId="77777777" w:rsidR="00F1627D" w:rsidRDefault="00F1627D" w:rsidP="00F1627D">
      <w:pPr>
        <w:pStyle w:val="Heading3"/>
      </w:pPr>
      <w:r>
        <w:t>Measure 5:  Number of Persons Who Become Homeless for the First Time</w:t>
      </w:r>
    </w:p>
    <w:tbl>
      <w:tblPr>
        <w:tblW w:w="0" w:type="auto"/>
        <w:tblInd w:w="5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3722"/>
        <w:gridCol w:w="1440"/>
        <w:gridCol w:w="1675"/>
        <w:gridCol w:w="1656"/>
      </w:tblGrid>
      <w:tr w:rsidR="00F1627D" w:rsidRPr="008776C2" w14:paraId="385EB68D" w14:textId="77777777" w:rsidTr="000267BD">
        <w:trPr>
          <w:trHeight w:val="494"/>
        </w:trPr>
        <w:tc>
          <w:tcPr>
            <w:tcW w:w="3722" w:type="dxa"/>
            <w:tcBorders>
              <w:top w:val="nil"/>
              <w:left w:val="nil"/>
              <w:right w:val="nil"/>
            </w:tcBorders>
          </w:tcPr>
          <w:p w14:paraId="0E5E2400" w14:textId="77777777" w:rsidR="00F1627D" w:rsidRPr="008776C2" w:rsidRDefault="00F1627D" w:rsidP="000267BD">
            <w:pPr>
              <w:widowControl w:val="0"/>
              <w:autoSpaceDE w:val="0"/>
              <w:autoSpaceDN w:val="0"/>
              <w:spacing w:before="2" w:after="0" w:line="240" w:lineRule="auto"/>
              <w:rPr>
                <w:rFonts w:ascii="Calibri" w:eastAsia="Calibri" w:hAnsi="Calibri" w:cs="Calibri"/>
                <w:b/>
                <w:sz w:val="18"/>
              </w:rPr>
            </w:pPr>
          </w:p>
          <w:p w14:paraId="4C97C4C7" w14:textId="77777777" w:rsidR="00F1627D" w:rsidRPr="008776C2" w:rsidRDefault="00F1627D" w:rsidP="000267BD">
            <w:pPr>
              <w:widowControl w:val="0"/>
              <w:autoSpaceDE w:val="0"/>
              <w:autoSpaceDN w:val="0"/>
              <w:spacing w:before="1" w:after="0" w:line="252" w:lineRule="exact"/>
              <w:ind w:left="122"/>
              <w:rPr>
                <w:rFonts w:ascii="Calibri" w:eastAsia="Calibri" w:hAnsi="Calibri" w:cs="Calibri"/>
                <w:b/>
                <w:i/>
              </w:rPr>
            </w:pPr>
            <w:r w:rsidRPr="008776C2">
              <w:rPr>
                <w:rFonts w:ascii="Calibri" w:eastAsia="Calibri" w:hAnsi="Calibri" w:cs="Calibri"/>
                <w:b/>
                <w:i/>
                <w:color w:val="2F5496"/>
              </w:rPr>
              <w:t>First Time Homeless</w:t>
            </w:r>
          </w:p>
        </w:tc>
        <w:tc>
          <w:tcPr>
            <w:tcW w:w="1440" w:type="dxa"/>
            <w:tcBorders>
              <w:top w:val="nil"/>
              <w:left w:val="nil"/>
              <w:right w:val="nil"/>
            </w:tcBorders>
          </w:tcPr>
          <w:p w14:paraId="7564E9A5" w14:textId="77777777" w:rsidR="00F1627D" w:rsidRPr="008776C2" w:rsidRDefault="00F1627D" w:rsidP="000267BD">
            <w:pPr>
              <w:widowControl w:val="0"/>
              <w:autoSpaceDE w:val="0"/>
              <w:autoSpaceDN w:val="0"/>
              <w:spacing w:after="0" w:line="224" w:lineRule="exact"/>
              <w:ind w:left="433" w:right="88"/>
              <w:jc w:val="center"/>
              <w:rPr>
                <w:rFonts w:ascii="Calibri" w:eastAsia="Calibri" w:hAnsi="Calibri" w:cs="Calibri"/>
                <w:b/>
              </w:rPr>
            </w:pPr>
            <w:r w:rsidRPr="008776C2">
              <w:rPr>
                <w:rFonts w:ascii="Calibri" w:eastAsia="Calibri" w:hAnsi="Calibri" w:cs="Calibri"/>
                <w:b/>
                <w:color w:val="2F5496"/>
              </w:rPr>
              <w:t># Persons</w:t>
            </w:r>
          </w:p>
          <w:p w14:paraId="3B64599A" w14:textId="77777777" w:rsidR="00F1627D" w:rsidRPr="008776C2" w:rsidRDefault="00F1627D" w:rsidP="000267BD">
            <w:pPr>
              <w:widowControl w:val="0"/>
              <w:autoSpaceDE w:val="0"/>
              <w:autoSpaceDN w:val="0"/>
              <w:spacing w:after="0" w:line="251" w:lineRule="exact"/>
              <w:ind w:left="545" w:right="88"/>
              <w:jc w:val="center"/>
              <w:rPr>
                <w:rFonts w:ascii="Calibri" w:eastAsia="Calibri" w:hAnsi="Calibri" w:cs="Calibri"/>
                <w:b/>
              </w:rPr>
            </w:pPr>
            <w:r w:rsidRPr="008776C2">
              <w:rPr>
                <w:rFonts w:ascii="Calibri" w:eastAsia="Calibri" w:hAnsi="Calibri" w:cs="Calibri"/>
                <w:b/>
                <w:color w:val="2F5496"/>
              </w:rPr>
              <w:t>Entering</w:t>
            </w:r>
          </w:p>
        </w:tc>
        <w:tc>
          <w:tcPr>
            <w:tcW w:w="1675" w:type="dxa"/>
            <w:tcBorders>
              <w:top w:val="nil"/>
              <w:left w:val="nil"/>
              <w:right w:val="nil"/>
            </w:tcBorders>
          </w:tcPr>
          <w:p w14:paraId="13CE29C3" w14:textId="77777777" w:rsidR="00F1627D" w:rsidRPr="008776C2" w:rsidRDefault="00F1627D" w:rsidP="000267BD">
            <w:pPr>
              <w:widowControl w:val="0"/>
              <w:autoSpaceDE w:val="0"/>
              <w:autoSpaceDN w:val="0"/>
              <w:spacing w:after="0" w:line="224" w:lineRule="exact"/>
              <w:ind w:left="115"/>
              <w:rPr>
                <w:rFonts w:ascii="Calibri" w:eastAsia="Calibri" w:hAnsi="Calibri" w:cs="Calibri"/>
                <w:b/>
              </w:rPr>
            </w:pPr>
            <w:r w:rsidRPr="008776C2">
              <w:rPr>
                <w:rFonts w:ascii="Calibri" w:eastAsia="Calibri" w:hAnsi="Calibri" w:cs="Calibri"/>
                <w:b/>
                <w:color w:val="2F5496"/>
              </w:rPr>
              <w:t># Persons w/No</w:t>
            </w:r>
          </w:p>
          <w:p w14:paraId="6724D5E2" w14:textId="77777777" w:rsidR="00F1627D" w:rsidRPr="008776C2" w:rsidRDefault="00F1627D" w:rsidP="000267BD">
            <w:pPr>
              <w:widowControl w:val="0"/>
              <w:autoSpaceDE w:val="0"/>
              <w:autoSpaceDN w:val="0"/>
              <w:spacing w:after="0" w:line="251" w:lineRule="exact"/>
              <w:ind w:left="583"/>
              <w:rPr>
                <w:rFonts w:ascii="Calibri" w:eastAsia="Calibri" w:hAnsi="Calibri" w:cs="Calibri"/>
                <w:b/>
              </w:rPr>
            </w:pPr>
            <w:r w:rsidRPr="008776C2">
              <w:rPr>
                <w:rFonts w:ascii="Calibri" w:eastAsia="Calibri" w:hAnsi="Calibri" w:cs="Calibri"/>
                <w:b/>
                <w:color w:val="2F5496"/>
              </w:rPr>
              <w:t>Prior Entry</w:t>
            </w:r>
          </w:p>
        </w:tc>
        <w:tc>
          <w:tcPr>
            <w:tcW w:w="1656" w:type="dxa"/>
            <w:tcBorders>
              <w:top w:val="nil"/>
              <w:left w:val="nil"/>
              <w:right w:val="nil"/>
            </w:tcBorders>
          </w:tcPr>
          <w:p w14:paraId="0B2E3A36" w14:textId="77777777" w:rsidR="00F1627D" w:rsidRPr="008776C2" w:rsidRDefault="00F1627D" w:rsidP="000267BD">
            <w:pPr>
              <w:widowControl w:val="0"/>
              <w:autoSpaceDE w:val="0"/>
              <w:autoSpaceDN w:val="0"/>
              <w:spacing w:after="0" w:line="224" w:lineRule="exact"/>
              <w:ind w:left="396"/>
              <w:rPr>
                <w:rFonts w:ascii="Calibri" w:eastAsia="Calibri" w:hAnsi="Calibri" w:cs="Calibri"/>
                <w:b/>
              </w:rPr>
            </w:pPr>
            <w:r w:rsidRPr="008776C2">
              <w:rPr>
                <w:rFonts w:ascii="Calibri" w:eastAsia="Calibri" w:hAnsi="Calibri" w:cs="Calibri"/>
                <w:b/>
                <w:color w:val="2F5496"/>
              </w:rPr>
              <w:t>Percent First</w:t>
            </w:r>
          </w:p>
          <w:p w14:paraId="077BEDCE" w14:textId="77777777" w:rsidR="00F1627D" w:rsidRPr="008776C2" w:rsidRDefault="00F1627D" w:rsidP="000267BD">
            <w:pPr>
              <w:widowControl w:val="0"/>
              <w:autoSpaceDE w:val="0"/>
              <w:autoSpaceDN w:val="0"/>
              <w:spacing w:after="0" w:line="251" w:lineRule="exact"/>
              <w:ind w:left="158"/>
              <w:rPr>
                <w:rFonts w:ascii="Calibri" w:eastAsia="Calibri" w:hAnsi="Calibri" w:cs="Calibri"/>
                <w:b/>
              </w:rPr>
            </w:pPr>
            <w:r w:rsidRPr="008776C2">
              <w:rPr>
                <w:rFonts w:ascii="Calibri" w:eastAsia="Calibri" w:hAnsi="Calibri" w:cs="Calibri"/>
                <w:b/>
                <w:color w:val="2F5496"/>
              </w:rPr>
              <w:t>Time Homeless</w:t>
            </w:r>
          </w:p>
        </w:tc>
      </w:tr>
      <w:tr w:rsidR="00F1627D" w:rsidRPr="008776C2" w14:paraId="3F2041C6" w14:textId="77777777" w:rsidTr="000267BD">
        <w:trPr>
          <w:trHeight w:val="369"/>
        </w:trPr>
        <w:tc>
          <w:tcPr>
            <w:tcW w:w="3722" w:type="dxa"/>
            <w:tcBorders>
              <w:left w:val="nil"/>
            </w:tcBorders>
          </w:tcPr>
          <w:p w14:paraId="248E1A56" w14:textId="77777777" w:rsidR="00F1627D" w:rsidRPr="008776C2" w:rsidRDefault="00F1627D" w:rsidP="000267BD">
            <w:pPr>
              <w:widowControl w:val="0"/>
              <w:autoSpaceDE w:val="0"/>
              <w:autoSpaceDN w:val="0"/>
              <w:spacing w:before="97" w:after="0" w:line="252" w:lineRule="exact"/>
              <w:ind w:left="122"/>
              <w:rPr>
                <w:rFonts w:ascii="Calibri" w:eastAsia="Calibri" w:hAnsi="Calibri" w:cs="Calibri"/>
                <w:i/>
              </w:rPr>
            </w:pPr>
            <w:r w:rsidRPr="008776C2">
              <w:rPr>
                <w:rFonts w:ascii="Calibri" w:eastAsia="Calibri" w:hAnsi="Calibri" w:cs="Calibri"/>
                <w:i/>
                <w:color w:val="2F5496"/>
              </w:rPr>
              <w:t>FY2016</w:t>
            </w:r>
          </w:p>
        </w:tc>
        <w:tc>
          <w:tcPr>
            <w:tcW w:w="1440" w:type="dxa"/>
            <w:shd w:val="clear" w:color="auto" w:fill="D9E2F3"/>
          </w:tcPr>
          <w:p w14:paraId="7A952A48"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c>
          <w:tcPr>
            <w:tcW w:w="1675" w:type="dxa"/>
            <w:shd w:val="clear" w:color="auto" w:fill="D9E2F3"/>
          </w:tcPr>
          <w:p w14:paraId="47841294"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c>
          <w:tcPr>
            <w:tcW w:w="1656" w:type="dxa"/>
            <w:shd w:val="clear" w:color="auto" w:fill="D9E2F3"/>
          </w:tcPr>
          <w:p w14:paraId="30C98C83"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r>
      <w:tr w:rsidR="00F1627D" w:rsidRPr="008776C2" w14:paraId="2DD425E1" w14:textId="77777777" w:rsidTr="000267BD">
        <w:trPr>
          <w:trHeight w:val="369"/>
        </w:trPr>
        <w:tc>
          <w:tcPr>
            <w:tcW w:w="3722" w:type="dxa"/>
            <w:tcBorders>
              <w:left w:val="nil"/>
            </w:tcBorders>
          </w:tcPr>
          <w:p w14:paraId="53882E02" w14:textId="77777777" w:rsidR="00F1627D" w:rsidRPr="008776C2" w:rsidRDefault="00F1627D" w:rsidP="000267BD">
            <w:pPr>
              <w:widowControl w:val="0"/>
              <w:autoSpaceDE w:val="0"/>
              <w:autoSpaceDN w:val="0"/>
              <w:spacing w:before="97" w:after="0" w:line="252" w:lineRule="exact"/>
              <w:ind w:left="468"/>
              <w:rPr>
                <w:rFonts w:ascii="Calibri" w:eastAsia="Calibri" w:hAnsi="Calibri" w:cs="Calibri"/>
                <w:i/>
              </w:rPr>
            </w:pPr>
            <w:r w:rsidRPr="008776C2">
              <w:rPr>
                <w:rFonts w:ascii="Calibri" w:eastAsia="Calibri" w:hAnsi="Calibri" w:cs="Calibri"/>
                <w:i/>
                <w:color w:val="2F5496"/>
              </w:rPr>
              <w:t>First Time Homeless – ES and TH</w:t>
            </w:r>
          </w:p>
        </w:tc>
        <w:tc>
          <w:tcPr>
            <w:tcW w:w="1440" w:type="dxa"/>
          </w:tcPr>
          <w:p w14:paraId="2A59DDD7" w14:textId="77777777" w:rsidR="00F1627D" w:rsidRPr="008776C2" w:rsidRDefault="00F1627D" w:rsidP="000267BD">
            <w:pPr>
              <w:widowControl w:val="0"/>
              <w:autoSpaceDE w:val="0"/>
              <w:autoSpaceDN w:val="0"/>
              <w:spacing w:before="97" w:after="0" w:line="252" w:lineRule="exact"/>
              <w:ind w:right="98"/>
              <w:jc w:val="right"/>
              <w:rPr>
                <w:rFonts w:ascii="Calibri" w:eastAsia="Calibri" w:hAnsi="Calibri" w:cs="Calibri"/>
              </w:rPr>
            </w:pPr>
            <w:r w:rsidRPr="008776C2">
              <w:rPr>
                <w:rFonts w:ascii="Calibri" w:eastAsia="Calibri" w:hAnsi="Calibri" w:cs="Calibri"/>
                <w:color w:val="2F5496"/>
              </w:rPr>
              <w:t>3829</w:t>
            </w:r>
          </w:p>
        </w:tc>
        <w:tc>
          <w:tcPr>
            <w:tcW w:w="1675" w:type="dxa"/>
          </w:tcPr>
          <w:p w14:paraId="54A05626" w14:textId="77777777" w:rsidR="00F1627D" w:rsidRPr="008776C2" w:rsidRDefault="00F1627D" w:rsidP="000267BD">
            <w:pPr>
              <w:widowControl w:val="0"/>
              <w:autoSpaceDE w:val="0"/>
              <w:autoSpaceDN w:val="0"/>
              <w:spacing w:before="97" w:after="0" w:line="252" w:lineRule="exact"/>
              <w:ind w:right="100"/>
              <w:jc w:val="right"/>
              <w:rPr>
                <w:rFonts w:ascii="Calibri" w:eastAsia="Calibri" w:hAnsi="Calibri" w:cs="Calibri"/>
              </w:rPr>
            </w:pPr>
            <w:r w:rsidRPr="008776C2">
              <w:rPr>
                <w:rFonts w:ascii="Calibri" w:eastAsia="Calibri" w:hAnsi="Calibri" w:cs="Calibri"/>
                <w:color w:val="2F5496"/>
              </w:rPr>
              <w:t>3544</w:t>
            </w:r>
          </w:p>
        </w:tc>
        <w:tc>
          <w:tcPr>
            <w:tcW w:w="1656" w:type="dxa"/>
          </w:tcPr>
          <w:p w14:paraId="2615CFDD" w14:textId="77777777" w:rsidR="00F1627D" w:rsidRPr="008776C2" w:rsidRDefault="00F1627D" w:rsidP="000267BD">
            <w:pPr>
              <w:widowControl w:val="0"/>
              <w:autoSpaceDE w:val="0"/>
              <w:autoSpaceDN w:val="0"/>
              <w:spacing w:before="97" w:after="0" w:line="252" w:lineRule="exact"/>
              <w:ind w:right="98"/>
              <w:jc w:val="right"/>
              <w:rPr>
                <w:rFonts w:ascii="Calibri" w:eastAsia="Calibri" w:hAnsi="Calibri" w:cs="Calibri"/>
              </w:rPr>
            </w:pPr>
            <w:r w:rsidRPr="008776C2">
              <w:rPr>
                <w:rFonts w:ascii="Calibri" w:eastAsia="Calibri" w:hAnsi="Calibri" w:cs="Calibri"/>
                <w:color w:val="2F5496"/>
              </w:rPr>
              <w:t>93%</w:t>
            </w:r>
          </w:p>
        </w:tc>
      </w:tr>
      <w:tr w:rsidR="00F1627D" w:rsidRPr="008776C2" w14:paraId="3E3D162E" w14:textId="77777777" w:rsidTr="000267BD">
        <w:trPr>
          <w:trHeight w:val="366"/>
        </w:trPr>
        <w:tc>
          <w:tcPr>
            <w:tcW w:w="3722" w:type="dxa"/>
            <w:tcBorders>
              <w:left w:val="nil"/>
            </w:tcBorders>
          </w:tcPr>
          <w:p w14:paraId="3EBE055A" w14:textId="77777777" w:rsidR="00F1627D" w:rsidRPr="008776C2" w:rsidRDefault="00F1627D" w:rsidP="000267BD">
            <w:pPr>
              <w:widowControl w:val="0"/>
              <w:autoSpaceDE w:val="0"/>
              <w:autoSpaceDN w:val="0"/>
              <w:spacing w:before="97" w:after="0" w:line="249" w:lineRule="exact"/>
              <w:ind w:right="160"/>
              <w:jc w:val="right"/>
              <w:rPr>
                <w:rFonts w:ascii="Calibri" w:eastAsia="Calibri" w:hAnsi="Calibri" w:cs="Calibri"/>
                <w:i/>
              </w:rPr>
            </w:pPr>
            <w:r w:rsidRPr="008776C2">
              <w:rPr>
                <w:rFonts w:ascii="Calibri" w:eastAsia="Calibri" w:hAnsi="Calibri" w:cs="Calibri"/>
                <w:i/>
                <w:color w:val="2F5496"/>
              </w:rPr>
              <w:t>First Time Homeless – ES, TH or PH</w:t>
            </w:r>
          </w:p>
        </w:tc>
        <w:tc>
          <w:tcPr>
            <w:tcW w:w="1440" w:type="dxa"/>
            <w:shd w:val="clear" w:color="auto" w:fill="D9E2F3"/>
          </w:tcPr>
          <w:p w14:paraId="1AE014A8" w14:textId="77777777" w:rsidR="00F1627D" w:rsidRPr="008776C2" w:rsidRDefault="00F1627D" w:rsidP="000267BD">
            <w:pPr>
              <w:widowControl w:val="0"/>
              <w:autoSpaceDE w:val="0"/>
              <w:autoSpaceDN w:val="0"/>
              <w:spacing w:before="97" w:after="0" w:line="249" w:lineRule="exact"/>
              <w:ind w:right="98"/>
              <w:jc w:val="right"/>
              <w:rPr>
                <w:rFonts w:ascii="Calibri" w:eastAsia="Calibri" w:hAnsi="Calibri" w:cs="Calibri"/>
              </w:rPr>
            </w:pPr>
            <w:r w:rsidRPr="008776C2">
              <w:rPr>
                <w:rFonts w:ascii="Calibri" w:eastAsia="Calibri" w:hAnsi="Calibri" w:cs="Calibri"/>
                <w:color w:val="2F5496"/>
              </w:rPr>
              <w:t>5098</w:t>
            </w:r>
          </w:p>
        </w:tc>
        <w:tc>
          <w:tcPr>
            <w:tcW w:w="1675" w:type="dxa"/>
            <w:shd w:val="clear" w:color="auto" w:fill="D9E2F3"/>
          </w:tcPr>
          <w:p w14:paraId="21852509" w14:textId="77777777" w:rsidR="00F1627D" w:rsidRPr="008776C2" w:rsidRDefault="00F1627D" w:rsidP="000267BD">
            <w:pPr>
              <w:widowControl w:val="0"/>
              <w:autoSpaceDE w:val="0"/>
              <w:autoSpaceDN w:val="0"/>
              <w:spacing w:before="97" w:after="0" w:line="249" w:lineRule="exact"/>
              <w:ind w:right="100"/>
              <w:jc w:val="right"/>
              <w:rPr>
                <w:rFonts w:ascii="Calibri" w:eastAsia="Calibri" w:hAnsi="Calibri" w:cs="Calibri"/>
              </w:rPr>
            </w:pPr>
            <w:r w:rsidRPr="008776C2">
              <w:rPr>
                <w:rFonts w:ascii="Calibri" w:eastAsia="Calibri" w:hAnsi="Calibri" w:cs="Calibri"/>
                <w:color w:val="2F5496"/>
              </w:rPr>
              <w:t>4692</w:t>
            </w:r>
          </w:p>
        </w:tc>
        <w:tc>
          <w:tcPr>
            <w:tcW w:w="1656" w:type="dxa"/>
            <w:shd w:val="clear" w:color="auto" w:fill="D9E2F3"/>
          </w:tcPr>
          <w:p w14:paraId="0BEA7FFF" w14:textId="77777777" w:rsidR="00F1627D" w:rsidRPr="008776C2" w:rsidRDefault="00F1627D" w:rsidP="000267BD">
            <w:pPr>
              <w:widowControl w:val="0"/>
              <w:autoSpaceDE w:val="0"/>
              <w:autoSpaceDN w:val="0"/>
              <w:spacing w:before="97" w:after="0" w:line="249" w:lineRule="exact"/>
              <w:ind w:right="98"/>
              <w:jc w:val="right"/>
              <w:rPr>
                <w:rFonts w:ascii="Calibri" w:eastAsia="Calibri" w:hAnsi="Calibri" w:cs="Calibri"/>
              </w:rPr>
            </w:pPr>
            <w:r w:rsidRPr="008776C2">
              <w:rPr>
                <w:rFonts w:ascii="Calibri" w:eastAsia="Calibri" w:hAnsi="Calibri" w:cs="Calibri"/>
                <w:color w:val="2F5496"/>
              </w:rPr>
              <w:t>92%</w:t>
            </w:r>
          </w:p>
        </w:tc>
      </w:tr>
      <w:tr w:rsidR="00F1627D" w:rsidRPr="008776C2" w14:paraId="508E0488" w14:textId="77777777" w:rsidTr="000267BD">
        <w:trPr>
          <w:trHeight w:val="369"/>
        </w:trPr>
        <w:tc>
          <w:tcPr>
            <w:tcW w:w="3722" w:type="dxa"/>
            <w:tcBorders>
              <w:left w:val="nil"/>
            </w:tcBorders>
          </w:tcPr>
          <w:p w14:paraId="4888B38F" w14:textId="77777777" w:rsidR="00F1627D" w:rsidRPr="008776C2" w:rsidRDefault="00F1627D" w:rsidP="000267BD">
            <w:pPr>
              <w:widowControl w:val="0"/>
              <w:autoSpaceDE w:val="0"/>
              <w:autoSpaceDN w:val="0"/>
              <w:spacing w:before="97" w:after="0" w:line="252" w:lineRule="exact"/>
              <w:ind w:left="122"/>
              <w:rPr>
                <w:rFonts w:ascii="Calibri" w:eastAsia="Calibri" w:hAnsi="Calibri" w:cs="Calibri"/>
                <w:i/>
              </w:rPr>
            </w:pPr>
            <w:r w:rsidRPr="008776C2">
              <w:rPr>
                <w:rFonts w:ascii="Calibri" w:eastAsia="Calibri" w:hAnsi="Calibri" w:cs="Calibri"/>
                <w:i/>
                <w:color w:val="2F5496"/>
              </w:rPr>
              <w:t>FY2017</w:t>
            </w:r>
          </w:p>
        </w:tc>
        <w:tc>
          <w:tcPr>
            <w:tcW w:w="1440" w:type="dxa"/>
          </w:tcPr>
          <w:p w14:paraId="3F5D4E6A"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c>
          <w:tcPr>
            <w:tcW w:w="1675" w:type="dxa"/>
          </w:tcPr>
          <w:p w14:paraId="79960DB3"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c>
          <w:tcPr>
            <w:tcW w:w="1656" w:type="dxa"/>
          </w:tcPr>
          <w:p w14:paraId="0C987A07"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r>
      <w:tr w:rsidR="00F1627D" w:rsidRPr="008776C2" w14:paraId="50E68E3C" w14:textId="77777777" w:rsidTr="000267BD">
        <w:trPr>
          <w:trHeight w:val="369"/>
        </w:trPr>
        <w:tc>
          <w:tcPr>
            <w:tcW w:w="3722" w:type="dxa"/>
            <w:tcBorders>
              <w:left w:val="nil"/>
            </w:tcBorders>
          </w:tcPr>
          <w:p w14:paraId="7350B2C4" w14:textId="77777777" w:rsidR="00F1627D" w:rsidRPr="008776C2" w:rsidRDefault="00F1627D" w:rsidP="000267BD">
            <w:pPr>
              <w:widowControl w:val="0"/>
              <w:autoSpaceDE w:val="0"/>
              <w:autoSpaceDN w:val="0"/>
              <w:spacing w:before="97" w:after="0" w:line="252" w:lineRule="exact"/>
              <w:ind w:left="468"/>
              <w:rPr>
                <w:rFonts w:ascii="Calibri" w:eastAsia="Calibri" w:hAnsi="Calibri" w:cs="Calibri"/>
                <w:i/>
              </w:rPr>
            </w:pPr>
            <w:r w:rsidRPr="008776C2">
              <w:rPr>
                <w:rFonts w:ascii="Calibri" w:eastAsia="Calibri" w:hAnsi="Calibri" w:cs="Calibri"/>
                <w:i/>
                <w:color w:val="2F5496"/>
              </w:rPr>
              <w:t>First Time Homeless – ES and TH</w:t>
            </w:r>
          </w:p>
        </w:tc>
        <w:tc>
          <w:tcPr>
            <w:tcW w:w="1440" w:type="dxa"/>
            <w:shd w:val="clear" w:color="auto" w:fill="D9E2F3"/>
          </w:tcPr>
          <w:p w14:paraId="79E6EF7A" w14:textId="77777777" w:rsidR="00F1627D" w:rsidRPr="008776C2" w:rsidRDefault="00F1627D" w:rsidP="000267BD">
            <w:pPr>
              <w:widowControl w:val="0"/>
              <w:autoSpaceDE w:val="0"/>
              <w:autoSpaceDN w:val="0"/>
              <w:spacing w:before="97" w:after="0" w:line="252" w:lineRule="exact"/>
              <w:ind w:right="98"/>
              <w:jc w:val="right"/>
              <w:rPr>
                <w:rFonts w:ascii="Calibri" w:eastAsia="Calibri" w:hAnsi="Calibri" w:cs="Calibri"/>
              </w:rPr>
            </w:pPr>
            <w:r w:rsidRPr="008776C2">
              <w:rPr>
                <w:rFonts w:ascii="Calibri" w:eastAsia="Calibri" w:hAnsi="Calibri" w:cs="Calibri"/>
                <w:color w:val="2F5496"/>
              </w:rPr>
              <w:t>3450</w:t>
            </w:r>
          </w:p>
        </w:tc>
        <w:tc>
          <w:tcPr>
            <w:tcW w:w="1675" w:type="dxa"/>
            <w:shd w:val="clear" w:color="auto" w:fill="D9E2F3"/>
          </w:tcPr>
          <w:p w14:paraId="2B7E1947" w14:textId="77777777" w:rsidR="00F1627D" w:rsidRPr="008776C2" w:rsidRDefault="00F1627D" w:rsidP="000267BD">
            <w:pPr>
              <w:widowControl w:val="0"/>
              <w:autoSpaceDE w:val="0"/>
              <w:autoSpaceDN w:val="0"/>
              <w:spacing w:before="97" w:after="0" w:line="252" w:lineRule="exact"/>
              <w:ind w:right="100"/>
              <w:jc w:val="right"/>
              <w:rPr>
                <w:rFonts w:ascii="Calibri" w:eastAsia="Calibri" w:hAnsi="Calibri" w:cs="Calibri"/>
              </w:rPr>
            </w:pPr>
            <w:r w:rsidRPr="008776C2">
              <w:rPr>
                <w:rFonts w:ascii="Calibri" w:eastAsia="Calibri" w:hAnsi="Calibri" w:cs="Calibri"/>
                <w:color w:val="2F5496"/>
              </w:rPr>
              <w:t>3091</w:t>
            </w:r>
          </w:p>
        </w:tc>
        <w:tc>
          <w:tcPr>
            <w:tcW w:w="1656" w:type="dxa"/>
            <w:shd w:val="clear" w:color="auto" w:fill="D9E2F3"/>
          </w:tcPr>
          <w:p w14:paraId="1F9C794F" w14:textId="77777777" w:rsidR="00F1627D" w:rsidRPr="008776C2" w:rsidRDefault="00F1627D" w:rsidP="000267BD">
            <w:pPr>
              <w:widowControl w:val="0"/>
              <w:autoSpaceDE w:val="0"/>
              <w:autoSpaceDN w:val="0"/>
              <w:spacing w:before="97" w:after="0" w:line="252" w:lineRule="exact"/>
              <w:ind w:right="100"/>
              <w:jc w:val="right"/>
              <w:rPr>
                <w:rFonts w:ascii="Calibri" w:eastAsia="Calibri" w:hAnsi="Calibri" w:cs="Calibri"/>
              </w:rPr>
            </w:pPr>
            <w:r w:rsidRPr="008776C2">
              <w:rPr>
                <w:rFonts w:ascii="Calibri" w:eastAsia="Calibri" w:hAnsi="Calibri" w:cs="Calibri"/>
                <w:color w:val="2F5496"/>
              </w:rPr>
              <w:t>90%</w:t>
            </w:r>
          </w:p>
        </w:tc>
      </w:tr>
      <w:tr w:rsidR="00F1627D" w:rsidRPr="008776C2" w14:paraId="3E0545DD" w14:textId="77777777" w:rsidTr="000267BD">
        <w:trPr>
          <w:trHeight w:val="366"/>
        </w:trPr>
        <w:tc>
          <w:tcPr>
            <w:tcW w:w="3722" w:type="dxa"/>
            <w:tcBorders>
              <w:left w:val="nil"/>
            </w:tcBorders>
          </w:tcPr>
          <w:p w14:paraId="37EB7907" w14:textId="77777777" w:rsidR="00F1627D" w:rsidRPr="008776C2" w:rsidRDefault="00F1627D" w:rsidP="000267BD">
            <w:pPr>
              <w:widowControl w:val="0"/>
              <w:autoSpaceDE w:val="0"/>
              <w:autoSpaceDN w:val="0"/>
              <w:spacing w:before="97" w:after="0" w:line="249" w:lineRule="exact"/>
              <w:ind w:right="160"/>
              <w:jc w:val="right"/>
              <w:rPr>
                <w:rFonts w:ascii="Calibri" w:eastAsia="Calibri" w:hAnsi="Calibri" w:cs="Calibri"/>
                <w:i/>
              </w:rPr>
            </w:pPr>
            <w:r w:rsidRPr="008776C2">
              <w:rPr>
                <w:rFonts w:ascii="Calibri" w:eastAsia="Calibri" w:hAnsi="Calibri" w:cs="Calibri"/>
                <w:i/>
                <w:color w:val="2F5496"/>
              </w:rPr>
              <w:t>First Time Homeless – ES, TH or PH</w:t>
            </w:r>
          </w:p>
        </w:tc>
        <w:tc>
          <w:tcPr>
            <w:tcW w:w="1440" w:type="dxa"/>
          </w:tcPr>
          <w:p w14:paraId="5F8EC43A" w14:textId="77777777" w:rsidR="00F1627D" w:rsidRPr="008776C2" w:rsidRDefault="00F1627D" w:rsidP="000267BD">
            <w:pPr>
              <w:widowControl w:val="0"/>
              <w:autoSpaceDE w:val="0"/>
              <w:autoSpaceDN w:val="0"/>
              <w:spacing w:before="97" w:after="0" w:line="249" w:lineRule="exact"/>
              <w:ind w:right="98"/>
              <w:jc w:val="right"/>
              <w:rPr>
                <w:rFonts w:ascii="Calibri" w:eastAsia="Calibri" w:hAnsi="Calibri" w:cs="Calibri"/>
              </w:rPr>
            </w:pPr>
            <w:r w:rsidRPr="008776C2">
              <w:rPr>
                <w:rFonts w:ascii="Calibri" w:eastAsia="Calibri" w:hAnsi="Calibri" w:cs="Calibri"/>
                <w:color w:val="2F5496"/>
              </w:rPr>
              <w:t>4776</w:t>
            </w:r>
          </w:p>
        </w:tc>
        <w:tc>
          <w:tcPr>
            <w:tcW w:w="1675" w:type="dxa"/>
          </w:tcPr>
          <w:p w14:paraId="030AD83D" w14:textId="77777777" w:rsidR="00F1627D" w:rsidRPr="008776C2" w:rsidRDefault="00F1627D" w:rsidP="000267BD">
            <w:pPr>
              <w:widowControl w:val="0"/>
              <w:autoSpaceDE w:val="0"/>
              <w:autoSpaceDN w:val="0"/>
              <w:spacing w:before="97" w:after="0" w:line="249" w:lineRule="exact"/>
              <w:ind w:right="100"/>
              <w:jc w:val="right"/>
              <w:rPr>
                <w:rFonts w:ascii="Calibri" w:eastAsia="Calibri" w:hAnsi="Calibri" w:cs="Calibri"/>
              </w:rPr>
            </w:pPr>
            <w:r w:rsidRPr="008776C2">
              <w:rPr>
                <w:rFonts w:ascii="Calibri" w:eastAsia="Calibri" w:hAnsi="Calibri" w:cs="Calibri"/>
                <w:color w:val="2F5496"/>
              </w:rPr>
              <w:t>4261</w:t>
            </w:r>
          </w:p>
        </w:tc>
        <w:tc>
          <w:tcPr>
            <w:tcW w:w="1656" w:type="dxa"/>
          </w:tcPr>
          <w:p w14:paraId="5216569A" w14:textId="77777777" w:rsidR="00F1627D" w:rsidRPr="008776C2" w:rsidRDefault="00F1627D" w:rsidP="000267BD">
            <w:pPr>
              <w:widowControl w:val="0"/>
              <w:autoSpaceDE w:val="0"/>
              <w:autoSpaceDN w:val="0"/>
              <w:spacing w:before="97" w:after="0" w:line="249" w:lineRule="exact"/>
              <w:ind w:right="100"/>
              <w:jc w:val="right"/>
              <w:rPr>
                <w:rFonts w:ascii="Calibri" w:eastAsia="Calibri" w:hAnsi="Calibri" w:cs="Calibri"/>
              </w:rPr>
            </w:pPr>
            <w:r w:rsidRPr="008776C2">
              <w:rPr>
                <w:rFonts w:ascii="Calibri" w:eastAsia="Calibri" w:hAnsi="Calibri" w:cs="Calibri"/>
                <w:color w:val="2F5496"/>
              </w:rPr>
              <w:t>89%</w:t>
            </w:r>
          </w:p>
        </w:tc>
      </w:tr>
      <w:tr w:rsidR="00F1627D" w:rsidRPr="008776C2" w14:paraId="3DD053CF" w14:textId="77777777" w:rsidTr="000267BD">
        <w:trPr>
          <w:trHeight w:val="369"/>
        </w:trPr>
        <w:tc>
          <w:tcPr>
            <w:tcW w:w="3722" w:type="dxa"/>
            <w:tcBorders>
              <w:left w:val="nil"/>
            </w:tcBorders>
          </w:tcPr>
          <w:p w14:paraId="6B55F9B0" w14:textId="77777777" w:rsidR="00F1627D" w:rsidRPr="008776C2" w:rsidRDefault="00F1627D" w:rsidP="000267BD">
            <w:pPr>
              <w:widowControl w:val="0"/>
              <w:autoSpaceDE w:val="0"/>
              <w:autoSpaceDN w:val="0"/>
              <w:spacing w:after="0" w:line="249" w:lineRule="exact"/>
              <w:ind w:left="122"/>
              <w:rPr>
                <w:rFonts w:ascii="Calibri" w:eastAsia="Calibri" w:hAnsi="Calibri" w:cs="Calibri"/>
                <w:i/>
              </w:rPr>
            </w:pPr>
            <w:r w:rsidRPr="008776C2">
              <w:rPr>
                <w:rFonts w:ascii="Calibri" w:eastAsia="Calibri" w:hAnsi="Calibri" w:cs="Calibri"/>
                <w:i/>
                <w:color w:val="2F5496"/>
              </w:rPr>
              <w:t>Difference FY2016-FY2017</w:t>
            </w:r>
          </w:p>
        </w:tc>
        <w:tc>
          <w:tcPr>
            <w:tcW w:w="1440" w:type="dxa"/>
            <w:shd w:val="clear" w:color="auto" w:fill="D9E2F3"/>
          </w:tcPr>
          <w:p w14:paraId="5C58BCF0"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c>
          <w:tcPr>
            <w:tcW w:w="1675" w:type="dxa"/>
            <w:shd w:val="clear" w:color="auto" w:fill="D9E2F3"/>
          </w:tcPr>
          <w:p w14:paraId="53552185"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c>
          <w:tcPr>
            <w:tcW w:w="1656" w:type="dxa"/>
            <w:shd w:val="clear" w:color="auto" w:fill="D9E2F3"/>
          </w:tcPr>
          <w:p w14:paraId="03F3DF76" w14:textId="77777777" w:rsidR="00F1627D" w:rsidRPr="008776C2" w:rsidRDefault="00F1627D" w:rsidP="000267BD">
            <w:pPr>
              <w:widowControl w:val="0"/>
              <w:autoSpaceDE w:val="0"/>
              <w:autoSpaceDN w:val="0"/>
              <w:spacing w:after="0" w:line="240" w:lineRule="auto"/>
              <w:rPr>
                <w:rFonts w:ascii="Times New Roman" w:eastAsia="Calibri" w:hAnsi="Calibri" w:cs="Calibri"/>
                <w:sz w:val="20"/>
              </w:rPr>
            </w:pPr>
          </w:p>
        </w:tc>
      </w:tr>
      <w:tr w:rsidR="00F1627D" w:rsidRPr="008776C2" w14:paraId="1C53A969" w14:textId="77777777" w:rsidTr="000267BD">
        <w:trPr>
          <w:trHeight w:val="369"/>
        </w:trPr>
        <w:tc>
          <w:tcPr>
            <w:tcW w:w="3722" w:type="dxa"/>
            <w:tcBorders>
              <w:left w:val="nil"/>
            </w:tcBorders>
          </w:tcPr>
          <w:p w14:paraId="7C2C10E6" w14:textId="77777777" w:rsidR="00F1627D" w:rsidRPr="008776C2" w:rsidRDefault="00F1627D" w:rsidP="000267BD">
            <w:pPr>
              <w:widowControl w:val="0"/>
              <w:autoSpaceDE w:val="0"/>
              <w:autoSpaceDN w:val="0"/>
              <w:spacing w:before="97" w:after="0" w:line="252" w:lineRule="exact"/>
              <w:ind w:left="468"/>
              <w:rPr>
                <w:rFonts w:ascii="Calibri" w:eastAsia="Calibri" w:hAnsi="Calibri" w:cs="Calibri"/>
                <w:i/>
              </w:rPr>
            </w:pPr>
            <w:r w:rsidRPr="008776C2">
              <w:rPr>
                <w:rFonts w:ascii="Calibri" w:eastAsia="Calibri" w:hAnsi="Calibri" w:cs="Calibri"/>
                <w:i/>
                <w:color w:val="2F5496"/>
              </w:rPr>
              <w:t>First Time Homeless – ES and TH</w:t>
            </w:r>
          </w:p>
        </w:tc>
        <w:tc>
          <w:tcPr>
            <w:tcW w:w="1440" w:type="dxa"/>
          </w:tcPr>
          <w:p w14:paraId="41914C8D" w14:textId="77777777" w:rsidR="00F1627D" w:rsidRPr="008776C2" w:rsidRDefault="00F1627D" w:rsidP="000267BD">
            <w:pPr>
              <w:widowControl w:val="0"/>
              <w:autoSpaceDE w:val="0"/>
              <w:autoSpaceDN w:val="0"/>
              <w:spacing w:before="97" w:after="0" w:line="252" w:lineRule="exact"/>
              <w:ind w:right="100"/>
              <w:jc w:val="right"/>
              <w:rPr>
                <w:rFonts w:ascii="Calibri" w:eastAsia="Calibri" w:hAnsi="Calibri" w:cs="Calibri"/>
              </w:rPr>
            </w:pPr>
            <w:r w:rsidRPr="008776C2">
              <w:rPr>
                <w:rFonts w:ascii="Calibri" w:eastAsia="Calibri" w:hAnsi="Calibri" w:cs="Calibri"/>
                <w:color w:val="2F5496"/>
              </w:rPr>
              <w:t>-379</w:t>
            </w:r>
          </w:p>
        </w:tc>
        <w:tc>
          <w:tcPr>
            <w:tcW w:w="1675" w:type="dxa"/>
          </w:tcPr>
          <w:p w14:paraId="7E32A6F1" w14:textId="77777777" w:rsidR="00F1627D" w:rsidRPr="008776C2" w:rsidRDefault="00F1627D" w:rsidP="000267BD">
            <w:pPr>
              <w:widowControl w:val="0"/>
              <w:autoSpaceDE w:val="0"/>
              <w:autoSpaceDN w:val="0"/>
              <w:spacing w:before="97" w:after="0" w:line="252" w:lineRule="exact"/>
              <w:ind w:right="102"/>
              <w:jc w:val="right"/>
              <w:rPr>
                <w:rFonts w:ascii="Calibri" w:eastAsia="Calibri" w:hAnsi="Calibri" w:cs="Calibri"/>
              </w:rPr>
            </w:pPr>
            <w:r w:rsidRPr="008776C2">
              <w:rPr>
                <w:rFonts w:ascii="Calibri" w:eastAsia="Calibri" w:hAnsi="Calibri" w:cs="Calibri"/>
                <w:color w:val="2F5496"/>
              </w:rPr>
              <w:t>-453</w:t>
            </w:r>
          </w:p>
        </w:tc>
        <w:tc>
          <w:tcPr>
            <w:tcW w:w="1656" w:type="dxa"/>
          </w:tcPr>
          <w:p w14:paraId="783B7710" w14:textId="77777777" w:rsidR="00F1627D" w:rsidRPr="008776C2" w:rsidRDefault="00F1627D" w:rsidP="000267BD">
            <w:pPr>
              <w:widowControl w:val="0"/>
              <w:autoSpaceDE w:val="0"/>
              <w:autoSpaceDN w:val="0"/>
              <w:spacing w:before="97" w:after="0" w:line="252" w:lineRule="exact"/>
              <w:ind w:right="97"/>
              <w:jc w:val="right"/>
              <w:rPr>
                <w:rFonts w:ascii="Calibri" w:eastAsia="Calibri" w:hAnsi="Calibri" w:cs="Calibri"/>
              </w:rPr>
            </w:pPr>
            <w:r w:rsidRPr="008776C2">
              <w:rPr>
                <w:rFonts w:ascii="Calibri" w:eastAsia="Calibri" w:hAnsi="Calibri" w:cs="Calibri"/>
                <w:color w:val="2F5496"/>
              </w:rPr>
              <w:t>-3%</w:t>
            </w:r>
          </w:p>
        </w:tc>
      </w:tr>
      <w:tr w:rsidR="00F1627D" w:rsidRPr="008776C2" w14:paraId="291D129A" w14:textId="77777777" w:rsidTr="000267BD">
        <w:trPr>
          <w:trHeight w:val="371"/>
        </w:trPr>
        <w:tc>
          <w:tcPr>
            <w:tcW w:w="3722" w:type="dxa"/>
            <w:tcBorders>
              <w:left w:val="nil"/>
            </w:tcBorders>
          </w:tcPr>
          <w:p w14:paraId="5096D9B7" w14:textId="77777777" w:rsidR="00F1627D" w:rsidRPr="008776C2" w:rsidRDefault="00F1627D" w:rsidP="000267BD">
            <w:pPr>
              <w:widowControl w:val="0"/>
              <w:autoSpaceDE w:val="0"/>
              <w:autoSpaceDN w:val="0"/>
              <w:spacing w:before="97" w:after="0" w:line="252" w:lineRule="exact"/>
              <w:ind w:right="160"/>
              <w:jc w:val="right"/>
              <w:rPr>
                <w:rFonts w:ascii="Calibri" w:eastAsia="Calibri" w:hAnsi="Calibri" w:cs="Calibri"/>
                <w:i/>
              </w:rPr>
            </w:pPr>
            <w:r w:rsidRPr="008776C2">
              <w:rPr>
                <w:rFonts w:ascii="Calibri" w:eastAsia="Calibri" w:hAnsi="Calibri" w:cs="Calibri"/>
                <w:i/>
                <w:color w:val="2F5496"/>
              </w:rPr>
              <w:t>First Time Homeless – ES, TH or PH</w:t>
            </w:r>
          </w:p>
        </w:tc>
        <w:tc>
          <w:tcPr>
            <w:tcW w:w="1440" w:type="dxa"/>
            <w:shd w:val="clear" w:color="auto" w:fill="D9E2F3"/>
          </w:tcPr>
          <w:p w14:paraId="462B20A4" w14:textId="77777777" w:rsidR="00F1627D" w:rsidRPr="008776C2" w:rsidRDefault="00F1627D" w:rsidP="000267BD">
            <w:pPr>
              <w:widowControl w:val="0"/>
              <w:autoSpaceDE w:val="0"/>
              <w:autoSpaceDN w:val="0"/>
              <w:spacing w:before="97" w:after="0" w:line="252" w:lineRule="exact"/>
              <w:ind w:right="100"/>
              <w:jc w:val="right"/>
              <w:rPr>
                <w:rFonts w:ascii="Calibri" w:eastAsia="Calibri" w:hAnsi="Calibri" w:cs="Calibri"/>
              </w:rPr>
            </w:pPr>
            <w:r w:rsidRPr="008776C2">
              <w:rPr>
                <w:rFonts w:ascii="Calibri" w:eastAsia="Calibri" w:hAnsi="Calibri" w:cs="Calibri"/>
                <w:color w:val="2F5496"/>
              </w:rPr>
              <w:t>-322</w:t>
            </w:r>
          </w:p>
        </w:tc>
        <w:tc>
          <w:tcPr>
            <w:tcW w:w="1675" w:type="dxa"/>
            <w:shd w:val="clear" w:color="auto" w:fill="D9E2F3"/>
          </w:tcPr>
          <w:p w14:paraId="7F900146" w14:textId="77777777" w:rsidR="00F1627D" w:rsidRPr="008776C2" w:rsidRDefault="00F1627D" w:rsidP="000267BD">
            <w:pPr>
              <w:widowControl w:val="0"/>
              <w:autoSpaceDE w:val="0"/>
              <w:autoSpaceDN w:val="0"/>
              <w:spacing w:before="97" w:after="0" w:line="252" w:lineRule="exact"/>
              <w:ind w:right="102"/>
              <w:jc w:val="right"/>
              <w:rPr>
                <w:rFonts w:ascii="Calibri" w:eastAsia="Calibri" w:hAnsi="Calibri" w:cs="Calibri"/>
              </w:rPr>
            </w:pPr>
            <w:r w:rsidRPr="008776C2">
              <w:rPr>
                <w:rFonts w:ascii="Calibri" w:eastAsia="Calibri" w:hAnsi="Calibri" w:cs="Calibri"/>
                <w:color w:val="2F5496"/>
              </w:rPr>
              <w:t>-431</w:t>
            </w:r>
          </w:p>
        </w:tc>
        <w:tc>
          <w:tcPr>
            <w:tcW w:w="1656" w:type="dxa"/>
            <w:shd w:val="clear" w:color="auto" w:fill="D9E2F3"/>
          </w:tcPr>
          <w:p w14:paraId="528DE87E" w14:textId="77777777" w:rsidR="00F1627D" w:rsidRPr="008776C2" w:rsidRDefault="00F1627D" w:rsidP="000267BD">
            <w:pPr>
              <w:widowControl w:val="0"/>
              <w:autoSpaceDE w:val="0"/>
              <w:autoSpaceDN w:val="0"/>
              <w:spacing w:before="97" w:after="0" w:line="252" w:lineRule="exact"/>
              <w:ind w:right="97"/>
              <w:jc w:val="right"/>
              <w:rPr>
                <w:rFonts w:ascii="Calibri" w:eastAsia="Calibri" w:hAnsi="Calibri" w:cs="Calibri"/>
              </w:rPr>
            </w:pPr>
            <w:r w:rsidRPr="008776C2">
              <w:rPr>
                <w:rFonts w:ascii="Calibri" w:eastAsia="Calibri" w:hAnsi="Calibri" w:cs="Calibri"/>
                <w:color w:val="2F5496"/>
              </w:rPr>
              <w:t>-3%</w:t>
            </w:r>
          </w:p>
        </w:tc>
      </w:tr>
    </w:tbl>
    <w:p w14:paraId="5B5F55D7" w14:textId="77777777" w:rsidR="00F1627D" w:rsidRDefault="00F1627D" w:rsidP="00F1627D">
      <w:pPr>
        <w:spacing w:after="0"/>
        <w:rPr>
          <w:b/>
        </w:rPr>
      </w:pPr>
    </w:p>
    <w:p w14:paraId="736D0646" w14:textId="77777777" w:rsidR="00F1627D" w:rsidRDefault="00F1627D" w:rsidP="00F1627D">
      <w:pPr>
        <w:spacing w:after="0"/>
      </w:pPr>
      <w:r w:rsidRPr="00E8119B">
        <w:rPr>
          <w:b/>
        </w:rPr>
        <w:t>Eastern</w:t>
      </w:r>
      <w:r>
        <w:rPr>
          <w:b/>
        </w:rPr>
        <w:t xml:space="preserve"> PA CoC Goal for Measure 5</w:t>
      </w:r>
      <w:r w:rsidRPr="00E8119B">
        <w:rPr>
          <w:b/>
        </w:rPr>
        <w:t>:</w:t>
      </w:r>
      <w:r>
        <w:t xml:space="preserve"> </w:t>
      </w:r>
    </w:p>
    <w:p w14:paraId="38969E38" w14:textId="77777777" w:rsidR="00F1627D" w:rsidRDefault="00F1627D" w:rsidP="00F1627D">
      <w:r>
        <w:t xml:space="preserve">Reduce the number of persons experiencing homelessness for the first time by 10%. </w:t>
      </w:r>
    </w:p>
    <w:p w14:paraId="0540AEAD" w14:textId="77777777" w:rsidR="00F1627D" w:rsidRDefault="00F1627D" w:rsidP="00F1627D">
      <w:pPr>
        <w:pStyle w:val="Heading3"/>
      </w:pPr>
      <w:r>
        <w:t xml:space="preserve">Measure 6:  Homeless Prevention and Housing Placement of Persons defined by category 3 of HUD’s Homeless Definition in CoC Program-funded Projects.  </w:t>
      </w:r>
    </w:p>
    <w:p w14:paraId="1D79DEA5" w14:textId="77777777" w:rsidR="00F1627D" w:rsidRDefault="00F1627D" w:rsidP="00F1627D">
      <w:r>
        <w:t>This Measure is not applicable to CoCs in 2017.</w:t>
      </w:r>
    </w:p>
    <w:p w14:paraId="675F1178" w14:textId="77777777" w:rsidR="00F1627D" w:rsidRDefault="00F1627D" w:rsidP="00F1627D">
      <w:pPr>
        <w:pStyle w:val="Heading3"/>
      </w:pPr>
      <w:r w:rsidRPr="006679B8">
        <w:t>Measure 7: Successful Placement from Street Outreach and Successful Placement in or Retention of Permanent Housing</w:t>
      </w:r>
    </w:p>
    <w:p w14:paraId="452E04E8" w14:textId="77777777" w:rsidR="00F1627D" w:rsidRDefault="00F1627D" w:rsidP="00F1627D">
      <w:pPr>
        <w:spacing w:after="0" w:line="240" w:lineRule="auto"/>
      </w:pPr>
    </w:p>
    <w:tbl>
      <w:tblPr>
        <w:tblW w:w="0" w:type="auto"/>
        <w:tblInd w:w="50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3250"/>
        <w:gridCol w:w="989"/>
        <w:gridCol w:w="1080"/>
        <w:gridCol w:w="1171"/>
        <w:gridCol w:w="1169"/>
        <w:gridCol w:w="1172"/>
      </w:tblGrid>
      <w:tr w:rsidR="00F1627D" w:rsidRPr="008776C2" w14:paraId="4EC8AE8C" w14:textId="77777777" w:rsidTr="000267BD">
        <w:trPr>
          <w:trHeight w:val="594"/>
        </w:trPr>
        <w:tc>
          <w:tcPr>
            <w:tcW w:w="3250" w:type="dxa"/>
            <w:tcBorders>
              <w:top w:val="nil"/>
              <w:left w:val="nil"/>
              <w:right w:val="nil"/>
            </w:tcBorders>
          </w:tcPr>
          <w:p w14:paraId="117F09BB" w14:textId="77777777" w:rsidR="00F1627D" w:rsidRPr="008776C2" w:rsidRDefault="00F1627D" w:rsidP="000267BD">
            <w:pPr>
              <w:widowControl w:val="0"/>
              <w:autoSpaceDE w:val="0"/>
              <w:autoSpaceDN w:val="0"/>
              <w:spacing w:before="8" w:after="0" w:line="240" w:lineRule="auto"/>
              <w:rPr>
                <w:rFonts w:ascii="Calibri" w:eastAsia="Calibri" w:hAnsi="Calibri" w:cs="Calibri"/>
                <w:b/>
                <w:sz w:val="26"/>
              </w:rPr>
            </w:pPr>
          </w:p>
          <w:p w14:paraId="51A50F6B" w14:textId="77777777" w:rsidR="00F1627D" w:rsidRPr="008776C2" w:rsidRDefault="00F1627D" w:rsidP="000267BD">
            <w:pPr>
              <w:widowControl w:val="0"/>
              <w:autoSpaceDE w:val="0"/>
              <w:autoSpaceDN w:val="0"/>
              <w:spacing w:after="0" w:line="249" w:lineRule="exact"/>
              <w:ind w:left="122"/>
              <w:rPr>
                <w:rFonts w:ascii="Calibri" w:eastAsia="Calibri" w:hAnsi="Calibri" w:cs="Calibri"/>
                <w:b/>
                <w:i/>
              </w:rPr>
            </w:pPr>
            <w:r w:rsidRPr="008776C2">
              <w:rPr>
                <w:rFonts w:ascii="Calibri" w:eastAsia="Calibri" w:hAnsi="Calibri" w:cs="Calibri"/>
                <w:b/>
                <w:i/>
                <w:color w:val="2F5496"/>
              </w:rPr>
              <w:t>Exits to Permanent Housing</w:t>
            </w:r>
          </w:p>
        </w:tc>
        <w:tc>
          <w:tcPr>
            <w:tcW w:w="989" w:type="dxa"/>
            <w:tcBorders>
              <w:top w:val="nil"/>
              <w:left w:val="nil"/>
              <w:right w:val="nil"/>
            </w:tcBorders>
          </w:tcPr>
          <w:p w14:paraId="444D5676" w14:textId="77777777" w:rsidR="00F1627D" w:rsidRPr="008776C2" w:rsidRDefault="00F1627D" w:rsidP="000267BD">
            <w:pPr>
              <w:widowControl w:val="0"/>
              <w:autoSpaceDE w:val="0"/>
              <w:autoSpaceDN w:val="0"/>
              <w:spacing w:before="8" w:after="0" w:line="240" w:lineRule="auto"/>
              <w:rPr>
                <w:rFonts w:ascii="Calibri" w:eastAsia="Calibri" w:hAnsi="Calibri" w:cs="Calibri"/>
                <w:b/>
                <w:sz w:val="26"/>
              </w:rPr>
            </w:pPr>
          </w:p>
          <w:p w14:paraId="65FAB77E" w14:textId="77777777" w:rsidR="00F1627D" w:rsidRPr="008776C2" w:rsidRDefault="00F1627D" w:rsidP="000267BD">
            <w:pPr>
              <w:widowControl w:val="0"/>
              <w:autoSpaceDE w:val="0"/>
              <w:autoSpaceDN w:val="0"/>
              <w:spacing w:after="0" w:line="249" w:lineRule="exact"/>
              <w:ind w:left="270"/>
              <w:rPr>
                <w:rFonts w:ascii="Calibri" w:eastAsia="Calibri" w:hAnsi="Calibri" w:cs="Calibri"/>
                <w:b/>
              </w:rPr>
            </w:pPr>
            <w:r w:rsidRPr="008776C2">
              <w:rPr>
                <w:rFonts w:ascii="Calibri" w:eastAsia="Calibri" w:hAnsi="Calibri" w:cs="Calibri"/>
                <w:b/>
                <w:color w:val="2F5496"/>
              </w:rPr>
              <w:t>2015</w:t>
            </w:r>
          </w:p>
        </w:tc>
        <w:tc>
          <w:tcPr>
            <w:tcW w:w="1080" w:type="dxa"/>
            <w:tcBorders>
              <w:top w:val="nil"/>
              <w:left w:val="nil"/>
              <w:right w:val="nil"/>
            </w:tcBorders>
          </w:tcPr>
          <w:p w14:paraId="5E5E59AD" w14:textId="77777777" w:rsidR="00F1627D" w:rsidRPr="008776C2" w:rsidRDefault="00F1627D" w:rsidP="000267BD">
            <w:pPr>
              <w:widowControl w:val="0"/>
              <w:autoSpaceDE w:val="0"/>
              <w:autoSpaceDN w:val="0"/>
              <w:spacing w:before="8" w:after="0" w:line="240" w:lineRule="auto"/>
              <w:rPr>
                <w:rFonts w:ascii="Calibri" w:eastAsia="Calibri" w:hAnsi="Calibri" w:cs="Calibri"/>
                <w:b/>
                <w:sz w:val="26"/>
              </w:rPr>
            </w:pPr>
          </w:p>
          <w:p w14:paraId="64A33A2E" w14:textId="77777777" w:rsidR="00F1627D" w:rsidRPr="008776C2" w:rsidRDefault="00F1627D" w:rsidP="000267BD">
            <w:pPr>
              <w:widowControl w:val="0"/>
              <w:autoSpaceDE w:val="0"/>
              <w:autoSpaceDN w:val="0"/>
              <w:spacing w:after="0" w:line="249" w:lineRule="exact"/>
              <w:ind w:left="316"/>
              <w:rPr>
                <w:rFonts w:ascii="Calibri" w:eastAsia="Calibri" w:hAnsi="Calibri" w:cs="Calibri"/>
                <w:b/>
              </w:rPr>
            </w:pPr>
            <w:r w:rsidRPr="008776C2">
              <w:rPr>
                <w:rFonts w:ascii="Calibri" w:eastAsia="Calibri" w:hAnsi="Calibri" w:cs="Calibri"/>
                <w:b/>
                <w:color w:val="2F5496"/>
              </w:rPr>
              <w:t>2016</w:t>
            </w:r>
          </w:p>
        </w:tc>
        <w:tc>
          <w:tcPr>
            <w:tcW w:w="1171" w:type="dxa"/>
            <w:tcBorders>
              <w:top w:val="nil"/>
              <w:left w:val="nil"/>
              <w:right w:val="nil"/>
            </w:tcBorders>
          </w:tcPr>
          <w:p w14:paraId="64FBEBF9" w14:textId="77777777" w:rsidR="00F1627D" w:rsidRPr="008776C2" w:rsidRDefault="00F1627D" w:rsidP="000267BD">
            <w:pPr>
              <w:widowControl w:val="0"/>
              <w:autoSpaceDE w:val="0"/>
              <w:autoSpaceDN w:val="0"/>
              <w:spacing w:after="0" w:line="225" w:lineRule="exact"/>
              <w:ind w:left="88" w:right="88"/>
              <w:jc w:val="center"/>
              <w:rPr>
                <w:rFonts w:ascii="Calibri" w:eastAsia="Calibri" w:hAnsi="Calibri" w:cs="Calibri"/>
                <w:b/>
              </w:rPr>
            </w:pPr>
            <w:r w:rsidRPr="008776C2">
              <w:rPr>
                <w:rFonts w:ascii="Calibri" w:eastAsia="Calibri" w:hAnsi="Calibri" w:cs="Calibri"/>
                <w:b/>
                <w:color w:val="2F5496"/>
              </w:rPr>
              <w:t>Difference</w:t>
            </w:r>
          </w:p>
          <w:p w14:paraId="2F989390" w14:textId="77777777" w:rsidR="00F1627D" w:rsidRPr="008776C2" w:rsidRDefault="00F1627D" w:rsidP="000267BD">
            <w:pPr>
              <w:widowControl w:val="0"/>
              <w:autoSpaceDE w:val="0"/>
              <w:autoSpaceDN w:val="0"/>
              <w:spacing w:before="101" w:after="0" w:line="249" w:lineRule="exact"/>
              <w:ind w:left="88" w:right="88"/>
              <w:jc w:val="center"/>
              <w:rPr>
                <w:rFonts w:ascii="Calibri" w:eastAsia="Calibri" w:hAnsi="Calibri" w:cs="Calibri"/>
                <w:b/>
              </w:rPr>
            </w:pPr>
            <w:r w:rsidRPr="008776C2">
              <w:rPr>
                <w:rFonts w:ascii="Calibri" w:eastAsia="Calibri" w:hAnsi="Calibri" w:cs="Calibri"/>
                <w:b/>
                <w:color w:val="2F5496"/>
              </w:rPr>
              <w:t>2015-16</w:t>
            </w:r>
          </w:p>
        </w:tc>
        <w:tc>
          <w:tcPr>
            <w:tcW w:w="1169" w:type="dxa"/>
            <w:tcBorders>
              <w:top w:val="nil"/>
              <w:left w:val="nil"/>
              <w:right w:val="nil"/>
            </w:tcBorders>
          </w:tcPr>
          <w:p w14:paraId="0B61C891" w14:textId="77777777" w:rsidR="00F1627D" w:rsidRPr="008776C2" w:rsidRDefault="00F1627D" w:rsidP="000267BD">
            <w:pPr>
              <w:widowControl w:val="0"/>
              <w:autoSpaceDE w:val="0"/>
              <w:autoSpaceDN w:val="0"/>
              <w:spacing w:before="8" w:after="0" w:line="240" w:lineRule="auto"/>
              <w:rPr>
                <w:rFonts w:ascii="Calibri" w:eastAsia="Calibri" w:hAnsi="Calibri" w:cs="Calibri"/>
                <w:b/>
                <w:sz w:val="26"/>
              </w:rPr>
            </w:pPr>
            <w:commentRangeStart w:id="6"/>
          </w:p>
          <w:p w14:paraId="41582091" w14:textId="77777777" w:rsidR="00F1627D" w:rsidRPr="008776C2" w:rsidRDefault="00F1627D" w:rsidP="000267BD">
            <w:pPr>
              <w:widowControl w:val="0"/>
              <w:autoSpaceDE w:val="0"/>
              <w:autoSpaceDN w:val="0"/>
              <w:spacing w:after="0" w:line="249" w:lineRule="exact"/>
              <w:ind w:left="359"/>
              <w:rPr>
                <w:rFonts w:ascii="Calibri" w:eastAsia="Calibri" w:hAnsi="Calibri" w:cs="Calibri"/>
                <w:b/>
              </w:rPr>
            </w:pPr>
            <w:r w:rsidRPr="008776C2">
              <w:rPr>
                <w:rFonts w:ascii="Calibri" w:eastAsia="Calibri" w:hAnsi="Calibri" w:cs="Calibri"/>
                <w:b/>
                <w:color w:val="2F5496"/>
              </w:rPr>
              <w:t>2017</w:t>
            </w:r>
            <w:commentRangeEnd w:id="6"/>
            <w:r w:rsidRPr="008776C2">
              <w:rPr>
                <w:rFonts w:ascii="Calibri" w:eastAsia="Calibri" w:hAnsi="Calibri" w:cs="Calibri"/>
                <w:sz w:val="16"/>
                <w:szCs w:val="16"/>
              </w:rPr>
              <w:commentReference w:id="6"/>
            </w:r>
          </w:p>
        </w:tc>
        <w:tc>
          <w:tcPr>
            <w:tcW w:w="1172" w:type="dxa"/>
            <w:tcBorders>
              <w:top w:val="nil"/>
              <w:left w:val="nil"/>
              <w:right w:val="nil"/>
            </w:tcBorders>
          </w:tcPr>
          <w:p w14:paraId="6CE635DC" w14:textId="77777777" w:rsidR="00F1627D" w:rsidRPr="008776C2" w:rsidRDefault="00F1627D" w:rsidP="000267BD">
            <w:pPr>
              <w:widowControl w:val="0"/>
              <w:autoSpaceDE w:val="0"/>
              <w:autoSpaceDN w:val="0"/>
              <w:spacing w:after="0" w:line="225" w:lineRule="exact"/>
              <w:ind w:left="89" w:right="90"/>
              <w:jc w:val="center"/>
              <w:rPr>
                <w:rFonts w:ascii="Calibri" w:eastAsia="Calibri" w:hAnsi="Calibri" w:cs="Calibri"/>
                <w:b/>
              </w:rPr>
            </w:pPr>
            <w:r w:rsidRPr="008776C2">
              <w:rPr>
                <w:rFonts w:ascii="Calibri" w:eastAsia="Calibri" w:hAnsi="Calibri" w:cs="Calibri"/>
                <w:b/>
                <w:color w:val="2F5496"/>
              </w:rPr>
              <w:t>Difference</w:t>
            </w:r>
          </w:p>
          <w:p w14:paraId="56AD3B4C" w14:textId="77777777" w:rsidR="00F1627D" w:rsidRPr="008776C2" w:rsidRDefault="00F1627D" w:rsidP="000267BD">
            <w:pPr>
              <w:widowControl w:val="0"/>
              <w:autoSpaceDE w:val="0"/>
              <w:autoSpaceDN w:val="0"/>
              <w:spacing w:before="101" w:after="0" w:line="249" w:lineRule="exact"/>
              <w:ind w:left="89" w:right="90"/>
              <w:jc w:val="center"/>
              <w:rPr>
                <w:rFonts w:ascii="Calibri" w:eastAsia="Calibri" w:hAnsi="Calibri" w:cs="Calibri"/>
                <w:b/>
              </w:rPr>
            </w:pPr>
            <w:r w:rsidRPr="008776C2">
              <w:rPr>
                <w:rFonts w:ascii="Calibri" w:eastAsia="Calibri" w:hAnsi="Calibri" w:cs="Calibri"/>
                <w:b/>
                <w:color w:val="2F5496"/>
              </w:rPr>
              <w:t>2016-17</w:t>
            </w:r>
          </w:p>
        </w:tc>
      </w:tr>
      <w:tr w:rsidR="00F1627D" w:rsidRPr="008776C2" w14:paraId="17DA796F" w14:textId="77777777" w:rsidTr="000267BD">
        <w:trPr>
          <w:trHeight w:val="369"/>
        </w:trPr>
        <w:tc>
          <w:tcPr>
            <w:tcW w:w="3250" w:type="dxa"/>
            <w:tcBorders>
              <w:left w:val="nil"/>
            </w:tcBorders>
          </w:tcPr>
          <w:p w14:paraId="03DD05D5" w14:textId="77777777" w:rsidR="00F1627D" w:rsidRPr="008776C2" w:rsidRDefault="00F1627D" w:rsidP="000267BD">
            <w:pPr>
              <w:widowControl w:val="0"/>
              <w:autoSpaceDE w:val="0"/>
              <w:autoSpaceDN w:val="0"/>
              <w:spacing w:before="97" w:after="0" w:line="252" w:lineRule="exact"/>
              <w:ind w:left="122"/>
              <w:rPr>
                <w:rFonts w:ascii="Calibri" w:eastAsia="Calibri" w:hAnsi="Calibri" w:cs="Calibri"/>
                <w:i/>
              </w:rPr>
            </w:pPr>
            <w:r w:rsidRPr="008776C2">
              <w:rPr>
                <w:rFonts w:ascii="Calibri" w:eastAsia="Calibri" w:hAnsi="Calibri" w:cs="Calibri"/>
                <w:i/>
                <w:color w:val="2F5496"/>
              </w:rPr>
              <w:t>Successful Exits – ES, TH, RRH</w:t>
            </w:r>
          </w:p>
        </w:tc>
        <w:tc>
          <w:tcPr>
            <w:tcW w:w="989" w:type="dxa"/>
            <w:shd w:val="clear" w:color="auto" w:fill="D9E2F3"/>
          </w:tcPr>
          <w:p w14:paraId="51356F1B" w14:textId="77777777" w:rsidR="00F1627D" w:rsidRPr="008776C2" w:rsidRDefault="00F1627D" w:rsidP="000267BD">
            <w:pPr>
              <w:widowControl w:val="0"/>
              <w:autoSpaceDE w:val="0"/>
              <w:autoSpaceDN w:val="0"/>
              <w:spacing w:before="97" w:after="0" w:line="252" w:lineRule="exact"/>
              <w:ind w:right="101"/>
              <w:jc w:val="right"/>
              <w:rPr>
                <w:rFonts w:ascii="Calibri" w:eastAsia="Calibri" w:hAnsi="Calibri" w:cs="Calibri"/>
              </w:rPr>
            </w:pPr>
            <w:r w:rsidRPr="008776C2">
              <w:rPr>
                <w:rFonts w:ascii="Calibri" w:eastAsia="Calibri" w:hAnsi="Calibri" w:cs="Calibri"/>
                <w:color w:val="2F5496"/>
              </w:rPr>
              <w:t>51%</w:t>
            </w:r>
          </w:p>
        </w:tc>
        <w:tc>
          <w:tcPr>
            <w:tcW w:w="1080" w:type="dxa"/>
            <w:shd w:val="clear" w:color="auto" w:fill="D9E2F3"/>
          </w:tcPr>
          <w:p w14:paraId="09F43787" w14:textId="77777777" w:rsidR="00F1627D" w:rsidRPr="008776C2" w:rsidRDefault="00F1627D" w:rsidP="000267BD">
            <w:pPr>
              <w:widowControl w:val="0"/>
              <w:autoSpaceDE w:val="0"/>
              <w:autoSpaceDN w:val="0"/>
              <w:spacing w:before="97" w:after="0" w:line="252" w:lineRule="exact"/>
              <w:ind w:right="101"/>
              <w:jc w:val="right"/>
              <w:rPr>
                <w:rFonts w:ascii="Calibri" w:eastAsia="Calibri" w:hAnsi="Calibri" w:cs="Calibri"/>
              </w:rPr>
            </w:pPr>
            <w:r w:rsidRPr="008776C2">
              <w:rPr>
                <w:rFonts w:ascii="Calibri" w:eastAsia="Calibri" w:hAnsi="Calibri" w:cs="Calibri"/>
                <w:color w:val="2F5496"/>
              </w:rPr>
              <w:t>53%</w:t>
            </w:r>
          </w:p>
        </w:tc>
        <w:tc>
          <w:tcPr>
            <w:tcW w:w="1171" w:type="dxa"/>
            <w:shd w:val="clear" w:color="auto" w:fill="D9E2F3"/>
          </w:tcPr>
          <w:p w14:paraId="7902EBEA" w14:textId="77777777" w:rsidR="00F1627D" w:rsidRPr="008776C2" w:rsidRDefault="00F1627D" w:rsidP="000267BD">
            <w:pPr>
              <w:widowControl w:val="0"/>
              <w:autoSpaceDE w:val="0"/>
              <w:autoSpaceDN w:val="0"/>
              <w:spacing w:before="97" w:after="0" w:line="252" w:lineRule="exact"/>
              <w:ind w:right="101"/>
              <w:jc w:val="right"/>
              <w:rPr>
                <w:rFonts w:ascii="Calibri" w:eastAsia="Calibri" w:hAnsi="Calibri" w:cs="Calibri"/>
              </w:rPr>
            </w:pPr>
            <w:r w:rsidRPr="008776C2">
              <w:rPr>
                <w:rFonts w:ascii="Calibri" w:eastAsia="Calibri" w:hAnsi="Calibri" w:cs="Calibri"/>
                <w:color w:val="2F5496"/>
              </w:rPr>
              <w:t>2%</w:t>
            </w:r>
          </w:p>
        </w:tc>
        <w:tc>
          <w:tcPr>
            <w:tcW w:w="1169" w:type="dxa"/>
            <w:shd w:val="clear" w:color="auto" w:fill="D9E2F3"/>
          </w:tcPr>
          <w:p w14:paraId="002160DB" w14:textId="77777777" w:rsidR="00F1627D" w:rsidRPr="008776C2" w:rsidRDefault="00F1627D" w:rsidP="000267BD">
            <w:pPr>
              <w:widowControl w:val="0"/>
              <w:autoSpaceDE w:val="0"/>
              <w:autoSpaceDN w:val="0"/>
              <w:spacing w:before="97" w:after="0" w:line="252" w:lineRule="exact"/>
              <w:ind w:right="101"/>
              <w:jc w:val="right"/>
              <w:rPr>
                <w:rFonts w:ascii="Calibri" w:eastAsia="Calibri" w:hAnsi="Calibri" w:cs="Calibri"/>
              </w:rPr>
            </w:pPr>
            <w:r w:rsidRPr="008776C2">
              <w:rPr>
                <w:rFonts w:ascii="Calibri" w:eastAsia="Calibri" w:hAnsi="Calibri" w:cs="Calibri"/>
                <w:color w:val="2F5496"/>
              </w:rPr>
              <w:t>57%</w:t>
            </w:r>
          </w:p>
        </w:tc>
        <w:tc>
          <w:tcPr>
            <w:tcW w:w="1172" w:type="dxa"/>
            <w:shd w:val="clear" w:color="auto" w:fill="D9E2F3"/>
          </w:tcPr>
          <w:p w14:paraId="1B8D53F4" w14:textId="77777777" w:rsidR="00F1627D" w:rsidRPr="008776C2" w:rsidRDefault="00F1627D" w:rsidP="000267BD">
            <w:pPr>
              <w:widowControl w:val="0"/>
              <w:autoSpaceDE w:val="0"/>
              <w:autoSpaceDN w:val="0"/>
              <w:spacing w:before="97" w:after="0" w:line="252" w:lineRule="exact"/>
              <w:ind w:right="103"/>
              <w:jc w:val="right"/>
              <w:rPr>
                <w:rFonts w:ascii="Calibri" w:eastAsia="Calibri" w:hAnsi="Calibri" w:cs="Calibri"/>
              </w:rPr>
            </w:pPr>
            <w:r w:rsidRPr="008776C2">
              <w:rPr>
                <w:rFonts w:ascii="Calibri" w:eastAsia="Calibri" w:hAnsi="Calibri" w:cs="Calibri"/>
                <w:color w:val="2F5496"/>
              </w:rPr>
              <w:t>+4%</w:t>
            </w:r>
          </w:p>
        </w:tc>
      </w:tr>
      <w:tr w:rsidR="00F1627D" w:rsidRPr="008776C2" w14:paraId="632B5AD5" w14:textId="77777777" w:rsidTr="000267BD">
        <w:trPr>
          <w:trHeight w:val="371"/>
        </w:trPr>
        <w:tc>
          <w:tcPr>
            <w:tcW w:w="3250" w:type="dxa"/>
            <w:tcBorders>
              <w:left w:val="nil"/>
            </w:tcBorders>
          </w:tcPr>
          <w:p w14:paraId="33714542" w14:textId="77777777" w:rsidR="00F1627D" w:rsidRPr="008776C2" w:rsidRDefault="00F1627D" w:rsidP="000267BD">
            <w:pPr>
              <w:widowControl w:val="0"/>
              <w:autoSpaceDE w:val="0"/>
              <w:autoSpaceDN w:val="0"/>
              <w:spacing w:before="97" w:after="0" w:line="252" w:lineRule="exact"/>
              <w:ind w:left="122"/>
              <w:rPr>
                <w:rFonts w:ascii="Calibri" w:eastAsia="Calibri" w:hAnsi="Calibri" w:cs="Calibri"/>
                <w:i/>
              </w:rPr>
            </w:pPr>
            <w:r w:rsidRPr="008776C2">
              <w:rPr>
                <w:rFonts w:ascii="Calibri" w:eastAsia="Calibri" w:hAnsi="Calibri" w:cs="Calibri"/>
                <w:i/>
                <w:color w:val="2F5496"/>
              </w:rPr>
              <w:t>Successful Exits/Retention – PSH</w:t>
            </w:r>
          </w:p>
        </w:tc>
        <w:tc>
          <w:tcPr>
            <w:tcW w:w="989" w:type="dxa"/>
          </w:tcPr>
          <w:p w14:paraId="1B7AB5B8" w14:textId="77777777" w:rsidR="00F1627D" w:rsidRPr="008776C2" w:rsidRDefault="00F1627D" w:rsidP="000267BD">
            <w:pPr>
              <w:widowControl w:val="0"/>
              <w:autoSpaceDE w:val="0"/>
              <w:autoSpaceDN w:val="0"/>
              <w:spacing w:before="97" w:after="0" w:line="252" w:lineRule="exact"/>
              <w:ind w:right="101"/>
              <w:jc w:val="right"/>
              <w:rPr>
                <w:rFonts w:ascii="Calibri" w:eastAsia="Calibri" w:hAnsi="Calibri" w:cs="Calibri"/>
              </w:rPr>
            </w:pPr>
            <w:r w:rsidRPr="008776C2">
              <w:rPr>
                <w:rFonts w:ascii="Calibri" w:eastAsia="Calibri" w:hAnsi="Calibri" w:cs="Calibri"/>
                <w:color w:val="2F5496"/>
              </w:rPr>
              <w:t>94%</w:t>
            </w:r>
          </w:p>
        </w:tc>
        <w:tc>
          <w:tcPr>
            <w:tcW w:w="1080" w:type="dxa"/>
          </w:tcPr>
          <w:p w14:paraId="4D9A04EC" w14:textId="77777777" w:rsidR="00F1627D" w:rsidRPr="008776C2" w:rsidRDefault="00F1627D" w:rsidP="000267BD">
            <w:pPr>
              <w:widowControl w:val="0"/>
              <w:autoSpaceDE w:val="0"/>
              <w:autoSpaceDN w:val="0"/>
              <w:spacing w:before="97" w:after="0" w:line="252" w:lineRule="exact"/>
              <w:ind w:right="101"/>
              <w:jc w:val="right"/>
              <w:rPr>
                <w:rFonts w:ascii="Calibri" w:eastAsia="Calibri" w:hAnsi="Calibri" w:cs="Calibri"/>
              </w:rPr>
            </w:pPr>
            <w:r w:rsidRPr="008776C2">
              <w:rPr>
                <w:rFonts w:ascii="Calibri" w:eastAsia="Calibri" w:hAnsi="Calibri" w:cs="Calibri"/>
                <w:color w:val="2F5496"/>
              </w:rPr>
              <w:t>93%</w:t>
            </w:r>
          </w:p>
        </w:tc>
        <w:tc>
          <w:tcPr>
            <w:tcW w:w="1171" w:type="dxa"/>
          </w:tcPr>
          <w:p w14:paraId="28BBAA9A" w14:textId="77777777" w:rsidR="00F1627D" w:rsidRPr="008776C2" w:rsidRDefault="00F1627D" w:rsidP="000267BD">
            <w:pPr>
              <w:widowControl w:val="0"/>
              <w:autoSpaceDE w:val="0"/>
              <w:autoSpaceDN w:val="0"/>
              <w:spacing w:before="97" w:after="0" w:line="252" w:lineRule="exact"/>
              <w:ind w:right="101"/>
              <w:jc w:val="right"/>
              <w:rPr>
                <w:rFonts w:ascii="Calibri" w:eastAsia="Calibri" w:hAnsi="Calibri" w:cs="Calibri"/>
              </w:rPr>
            </w:pPr>
            <w:r w:rsidRPr="008776C2">
              <w:rPr>
                <w:rFonts w:ascii="Calibri" w:eastAsia="Calibri" w:hAnsi="Calibri" w:cs="Calibri"/>
                <w:color w:val="2F5496"/>
              </w:rPr>
              <w:t>-2%</w:t>
            </w:r>
          </w:p>
        </w:tc>
        <w:tc>
          <w:tcPr>
            <w:tcW w:w="1169" w:type="dxa"/>
          </w:tcPr>
          <w:p w14:paraId="428C99C1" w14:textId="77777777" w:rsidR="00F1627D" w:rsidRPr="008776C2" w:rsidRDefault="00F1627D" w:rsidP="000267BD">
            <w:pPr>
              <w:widowControl w:val="0"/>
              <w:autoSpaceDE w:val="0"/>
              <w:autoSpaceDN w:val="0"/>
              <w:spacing w:before="97" w:after="0" w:line="252" w:lineRule="exact"/>
              <w:ind w:right="101"/>
              <w:jc w:val="right"/>
              <w:rPr>
                <w:rFonts w:ascii="Calibri" w:eastAsia="Calibri" w:hAnsi="Calibri" w:cs="Calibri"/>
              </w:rPr>
            </w:pPr>
            <w:r w:rsidRPr="008776C2">
              <w:rPr>
                <w:rFonts w:ascii="Calibri" w:eastAsia="Calibri" w:hAnsi="Calibri" w:cs="Calibri"/>
                <w:color w:val="2F5496"/>
              </w:rPr>
              <w:t>95%</w:t>
            </w:r>
          </w:p>
        </w:tc>
        <w:tc>
          <w:tcPr>
            <w:tcW w:w="1172" w:type="dxa"/>
          </w:tcPr>
          <w:p w14:paraId="26F369B7" w14:textId="77777777" w:rsidR="00F1627D" w:rsidRPr="008776C2" w:rsidRDefault="00F1627D" w:rsidP="000267BD">
            <w:pPr>
              <w:widowControl w:val="0"/>
              <w:autoSpaceDE w:val="0"/>
              <w:autoSpaceDN w:val="0"/>
              <w:spacing w:before="97" w:after="0" w:line="252" w:lineRule="exact"/>
              <w:ind w:right="103"/>
              <w:jc w:val="right"/>
              <w:rPr>
                <w:rFonts w:ascii="Calibri" w:eastAsia="Calibri" w:hAnsi="Calibri" w:cs="Calibri"/>
              </w:rPr>
            </w:pPr>
            <w:r w:rsidRPr="008776C2">
              <w:rPr>
                <w:rFonts w:ascii="Calibri" w:eastAsia="Calibri" w:hAnsi="Calibri" w:cs="Calibri"/>
                <w:color w:val="2F5496"/>
              </w:rPr>
              <w:t>+2%</w:t>
            </w:r>
          </w:p>
        </w:tc>
      </w:tr>
    </w:tbl>
    <w:p w14:paraId="114896EA" w14:textId="77777777" w:rsidR="00F1627D" w:rsidRDefault="00F1627D" w:rsidP="00F1627D">
      <w:pPr>
        <w:spacing w:after="0" w:line="240" w:lineRule="auto"/>
      </w:pPr>
    </w:p>
    <w:p w14:paraId="28D25A50" w14:textId="77777777" w:rsidR="00F1627D" w:rsidRDefault="00F1627D" w:rsidP="00F1627D">
      <w:pPr>
        <w:spacing w:after="0"/>
      </w:pPr>
      <w:r>
        <w:rPr>
          <w:b/>
        </w:rPr>
        <w:t>Eastern</w:t>
      </w:r>
      <w:r w:rsidRPr="006679B8">
        <w:rPr>
          <w:b/>
        </w:rPr>
        <w:t xml:space="preserve"> PA CoC Goal for Measure 7</w:t>
      </w:r>
      <w:r w:rsidRPr="002F4D90">
        <w:t>:</w:t>
      </w:r>
      <w:r>
        <w:t xml:space="preserve"> </w:t>
      </w:r>
    </w:p>
    <w:p w14:paraId="28DF7798" w14:textId="77777777" w:rsidR="00F1627D" w:rsidRPr="00FB16BC" w:rsidRDefault="00264169" w:rsidP="005D664D">
      <w:pPr>
        <w:pStyle w:val="ListParagraph"/>
        <w:numPr>
          <w:ilvl w:val="0"/>
          <w:numId w:val="19"/>
        </w:numPr>
        <w:spacing w:before="100" w:after="0" w:line="276" w:lineRule="auto"/>
      </w:pPr>
      <w:r>
        <w:t>At least 70</w:t>
      </w:r>
      <w:r w:rsidR="00F1627D" w:rsidRPr="00FB16BC">
        <w:t>% of households who move from ES, TH or RRH exit to permanent housing.</w:t>
      </w:r>
    </w:p>
    <w:p w14:paraId="1FFBD577" w14:textId="77777777" w:rsidR="00F1627D" w:rsidRPr="00FB16BC" w:rsidRDefault="00F1627D" w:rsidP="005D664D">
      <w:pPr>
        <w:pStyle w:val="ListParagraph"/>
        <w:numPr>
          <w:ilvl w:val="0"/>
          <w:numId w:val="19"/>
        </w:numPr>
        <w:spacing w:before="100" w:after="0" w:line="276" w:lineRule="auto"/>
      </w:pPr>
      <w:r w:rsidRPr="00FB16BC">
        <w:t>At least 93% of households in PSH retain their housing or exit to permanent housing.</w:t>
      </w:r>
    </w:p>
    <w:p w14:paraId="1B390881" w14:textId="77777777" w:rsidR="00F1627D" w:rsidRPr="008A03B4" w:rsidRDefault="00F1627D" w:rsidP="00F1627D">
      <w:pPr>
        <w:spacing w:after="0"/>
        <w:rPr>
          <w:b/>
        </w:rPr>
      </w:pPr>
      <w:r w:rsidRPr="008A03B4">
        <w:rPr>
          <w:b/>
        </w:rPr>
        <w:t>Eastern PA CoC Goals for Measure 7 by project type:</w:t>
      </w:r>
    </w:p>
    <w:p w14:paraId="76080145" w14:textId="77777777" w:rsidR="00F1627D" w:rsidRPr="008A03B4" w:rsidRDefault="00F1627D" w:rsidP="005D664D">
      <w:pPr>
        <w:pStyle w:val="ListParagraph"/>
        <w:numPr>
          <w:ilvl w:val="0"/>
          <w:numId w:val="24"/>
        </w:numPr>
        <w:spacing w:before="100" w:after="0" w:line="276" w:lineRule="auto"/>
      </w:pPr>
      <w:r w:rsidRPr="008A03B4">
        <w:t>Permanent Supportive Housing:  At least 93% of households that exit Permanent Supportive housing exit to permanent housing or retain permanent supportive housing.</w:t>
      </w:r>
    </w:p>
    <w:p w14:paraId="2C25AE0D" w14:textId="77777777" w:rsidR="00F1627D" w:rsidRPr="008A03B4" w:rsidRDefault="00F1627D" w:rsidP="005D664D">
      <w:pPr>
        <w:pStyle w:val="ListParagraph"/>
        <w:numPr>
          <w:ilvl w:val="0"/>
          <w:numId w:val="24"/>
        </w:numPr>
        <w:spacing w:before="100" w:after="0" w:line="276" w:lineRule="auto"/>
      </w:pPr>
      <w:r w:rsidRPr="008A03B4">
        <w:t xml:space="preserve">Rapid Rehousing:  At least 96% of households who exit Rapid Rehousing exit to permanent housing. </w:t>
      </w:r>
    </w:p>
    <w:p w14:paraId="3C92F779" w14:textId="77777777" w:rsidR="00F1627D" w:rsidRPr="008A03B4" w:rsidRDefault="00F1627D" w:rsidP="005D664D">
      <w:pPr>
        <w:pStyle w:val="ListParagraph"/>
        <w:numPr>
          <w:ilvl w:val="0"/>
          <w:numId w:val="24"/>
        </w:numPr>
        <w:spacing w:before="100" w:after="0" w:line="276" w:lineRule="auto"/>
      </w:pPr>
      <w:r w:rsidRPr="008A03B4">
        <w:t xml:space="preserve">Transitional Housing:  At least 70% of households who exit Transitional Housing exit to permanent housing. </w:t>
      </w:r>
    </w:p>
    <w:p w14:paraId="6D2CB31F" w14:textId="77777777" w:rsidR="00F1627D" w:rsidRPr="008A03B4" w:rsidRDefault="00F1627D" w:rsidP="005D664D">
      <w:pPr>
        <w:pStyle w:val="ListParagraph"/>
        <w:numPr>
          <w:ilvl w:val="0"/>
          <w:numId w:val="24"/>
        </w:numPr>
        <w:spacing w:before="100" w:after="0" w:line="276" w:lineRule="auto"/>
      </w:pPr>
      <w:r w:rsidRPr="008A03B4">
        <w:t xml:space="preserve">Emergency Shelter:  At least 45% of households who exit Emergency shelter exit to permanent housing. </w:t>
      </w:r>
    </w:p>
    <w:p w14:paraId="66E0A81E" w14:textId="77777777" w:rsidR="00F1627D" w:rsidRDefault="00F1627D" w:rsidP="005D664D">
      <w:pPr>
        <w:pStyle w:val="ListParagraph"/>
        <w:numPr>
          <w:ilvl w:val="0"/>
          <w:numId w:val="24"/>
        </w:numPr>
        <w:spacing w:before="100" w:after="0" w:line="276" w:lineRule="auto"/>
      </w:pPr>
      <w:r w:rsidRPr="008A03B4">
        <w:t xml:space="preserve">Street Outreach:  At least 50% of households who exit Emergency shelter exit to permanent housing. </w:t>
      </w:r>
    </w:p>
    <w:p w14:paraId="539E6A7A" w14:textId="77777777" w:rsidR="00F1627D" w:rsidRDefault="00F1627D" w:rsidP="00F1627D">
      <w:pPr>
        <w:pStyle w:val="ListParagraph"/>
        <w:spacing w:after="0"/>
      </w:pPr>
    </w:p>
    <w:p w14:paraId="7F67B384" w14:textId="77777777" w:rsidR="00F1627D" w:rsidRDefault="00F1627D" w:rsidP="00F1627D">
      <w:pPr>
        <w:pStyle w:val="Heading2"/>
      </w:pPr>
      <w:r>
        <w:t>Calculations for Performance Measures</w:t>
      </w:r>
    </w:p>
    <w:p w14:paraId="485ED00E" w14:textId="77777777" w:rsidR="00F1627D" w:rsidRPr="00D44F5F" w:rsidRDefault="00F1627D" w:rsidP="00F1627D">
      <w:pPr>
        <w:pStyle w:val="Heading3"/>
      </w:pPr>
      <w:r>
        <w:t>Performance Benchmarks for Project-level Performance Benchmarks</w:t>
      </w:r>
      <w:r w:rsidRPr="00D44F5F">
        <w:t>:</w:t>
      </w:r>
    </w:p>
    <w:p w14:paraId="786081B9" w14:textId="77777777" w:rsidR="00F1627D" w:rsidRPr="00D44F5F" w:rsidRDefault="00F1627D" w:rsidP="00F1627D">
      <w:r w:rsidRPr="003A6F06">
        <w:rPr>
          <w:b/>
          <w:u w:val="single"/>
        </w:rPr>
        <w:t>Reduce the length of time homeless</w:t>
      </w:r>
      <w:r w:rsidRPr="003A6F06">
        <w:rPr>
          <w:b/>
        </w:rPr>
        <w:t>:</w:t>
      </w:r>
      <w:r>
        <w:t xml:space="preserve">  </w:t>
      </w:r>
      <w:r>
        <w:br/>
      </w:r>
      <w:r w:rsidRPr="003A6F06">
        <w:rPr>
          <w:b/>
        </w:rPr>
        <w:t xml:space="preserve">Calculation: </w:t>
      </w:r>
      <w:r>
        <w:t xml:space="preserve"> Average number of days from RRH program entry date to </w:t>
      </w:r>
      <w:r w:rsidR="00264169">
        <w:t xml:space="preserve">Permanent Housing </w:t>
      </w:r>
      <w:r>
        <w:t>move-in date.</w:t>
      </w:r>
    </w:p>
    <w:p w14:paraId="295D91D7" w14:textId="77777777" w:rsidR="00F1627D" w:rsidRPr="003A6F06" w:rsidRDefault="00F1627D" w:rsidP="00F1627D">
      <w:pPr>
        <w:rPr>
          <w:u w:val="single"/>
        </w:rPr>
      </w:pPr>
      <w:r w:rsidRPr="003A6F06">
        <w:rPr>
          <w:b/>
          <w:u w:val="single"/>
        </w:rPr>
        <w:t>Exits to Permanent Housing:</w:t>
      </w:r>
      <w:r>
        <w:rPr>
          <w:u w:val="single"/>
        </w:rPr>
        <w:t xml:space="preserve"> </w:t>
      </w:r>
      <w:r>
        <w:rPr>
          <w:u w:val="single"/>
        </w:rPr>
        <w:br/>
      </w:r>
      <w:r w:rsidRPr="003A6F06">
        <w:rPr>
          <w:b/>
        </w:rPr>
        <w:t xml:space="preserve">Calculation: </w:t>
      </w:r>
      <w:r w:rsidRPr="00F574F5">
        <w:t>Numb</w:t>
      </w:r>
      <w:r>
        <w:t>er of households that moved into a permanent housing (PH) destination upon exit divided by the number of households who exited the program.</w:t>
      </w:r>
    </w:p>
    <w:p w14:paraId="05B0B3DC" w14:textId="77777777" w:rsidR="00F1627D" w:rsidRDefault="00F1627D" w:rsidP="00F1627D">
      <w:r w:rsidRPr="003A6F06">
        <w:rPr>
          <w:b/>
          <w:u w:val="single"/>
        </w:rPr>
        <w:t>Exits to Permanent Housing/Retention of Permanent Housing:</w:t>
      </w:r>
      <w:r w:rsidRPr="00094AB5">
        <w:t xml:space="preserve"> </w:t>
      </w:r>
      <w:r>
        <w:br/>
      </w:r>
      <w:r w:rsidRPr="003A6F06">
        <w:rPr>
          <w:b/>
        </w:rPr>
        <w:t>Calculation:</w:t>
      </w:r>
      <w:r>
        <w:t xml:space="preserve"> </w:t>
      </w:r>
      <w:r w:rsidRPr="00F574F5">
        <w:t>Numb</w:t>
      </w:r>
      <w:r>
        <w:t>er of households that moved into a permanent housing (PH) destination upon exit plus the number of households that remained in PSH divided by the number of households who exited the program plus those who remained in the program.</w:t>
      </w:r>
      <w:r w:rsidRPr="00F574F5">
        <w:t xml:space="preserve"> </w:t>
      </w:r>
    </w:p>
    <w:p w14:paraId="66F0AEB9" w14:textId="77777777" w:rsidR="00F1627D" w:rsidRDefault="00F1627D" w:rsidP="00F1627D">
      <w:r w:rsidRPr="003A6F06">
        <w:rPr>
          <w:b/>
          <w:u w:val="single"/>
        </w:rPr>
        <w:t>Returns to homelessness:</w:t>
      </w:r>
      <w:r>
        <w:t xml:space="preserve">  </w:t>
      </w:r>
      <w:r>
        <w:br/>
      </w:r>
      <w:r w:rsidRPr="003A6F06">
        <w:rPr>
          <w:b/>
        </w:rPr>
        <w:t>Calculation:</w:t>
      </w:r>
      <w:r>
        <w:t xml:space="preserve"> Number of households who returned to ES, SH, TH, or Outreach </w:t>
      </w:r>
      <w:r w:rsidRPr="00094AB5">
        <w:t>within 12</w:t>
      </w:r>
      <w:r>
        <w:t xml:space="preserve"> months and 2 years divided by the number of households that exited to PH. </w:t>
      </w:r>
    </w:p>
    <w:p w14:paraId="3A6BEB10" w14:textId="77777777" w:rsidR="00F1627D" w:rsidRPr="008240D2" w:rsidRDefault="00F1627D" w:rsidP="00F1627D">
      <w:r w:rsidRPr="003A6F06">
        <w:rPr>
          <w:b/>
          <w:u w:val="single"/>
        </w:rPr>
        <w:t>Increase Income:</w:t>
      </w:r>
      <w:r>
        <w:t xml:space="preserve">  </w:t>
      </w:r>
      <w:r>
        <w:br/>
      </w:r>
      <w:r>
        <w:rPr>
          <w:b/>
        </w:rPr>
        <w:t xml:space="preserve">Calculation: </w:t>
      </w:r>
      <w:r>
        <w:t xml:space="preserve">Number of adults or gained or increased income divided by the number of adults served by the program. Calculated for employment, non-employment and total cash income. </w:t>
      </w:r>
    </w:p>
    <w:p w14:paraId="5925A851" w14:textId="77777777" w:rsidR="00FB3B60" w:rsidRDefault="00FB3B60" w:rsidP="00F1627D">
      <w:pPr>
        <w:sectPr w:rsidR="00FB3B60" w:rsidSect="00316D3C">
          <w:headerReference w:type="default" r:id="rId10"/>
          <w:footerReference w:type="default" r:id="rId11"/>
          <w:pgSz w:w="12240" w:h="15840"/>
          <w:pgMar w:top="1440" w:right="1440" w:bottom="1440" w:left="1440" w:header="720" w:footer="720" w:gutter="0"/>
          <w:cols w:space="720"/>
          <w:docGrid w:linePitch="360"/>
        </w:sectPr>
      </w:pPr>
    </w:p>
    <w:tbl>
      <w:tblPr>
        <w:tblStyle w:val="ListTable3-Accent11"/>
        <w:tblW w:w="14040" w:type="dxa"/>
        <w:tblInd w:w="-545" w:type="dxa"/>
        <w:tblBorders>
          <w:insideH w:val="single" w:sz="4" w:space="0" w:color="4472C4" w:themeColor="accent1"/>
          <w:insideV w:val="single" w:sz="4" w:space="0" w:color="4472C4" w:themeColor="accent1"/>
        </w:tblBorders>
        <w:tblLook w:val="04A0" w:firstRow="1" w:lastRow="0" w:firstColumn="1" w:lastColumn="0" w:noHBand="0" w:noVBand="1"/>
      </w:tblPr>
      <w:tblGrid>
        <w:gridCol w:w="1791"/>
        <w:gridCol w:w="1725"/>
        <w:gridCol w:w="66"/>
        <w:gridCol w:w="1813"/>
        <w:gridCol w:w="2043"/>
        <w:gridCol w:w="2578"/>
        <w:gridCol w:w="1905"/>
        <w:gridCol w:w="2119"/>
      </w:tblGrid>
      <w:tr w:rsidR="00FB3B60" w14:paraId="0BD6CD16" w14:textId="77777777" w:rsidTr="000267BD">
        <w:trPr>
          <w:cnfStyle w:val="100000000000" w:firstRow="1" w:lastRow="0" w:firstColumn="0" w:lastColumn="0" w:oddVBand="0" w:evenVBand="0" w:oddHBand="0" w:evenHBand="0" w:firstRowFirstColumn="0" w:firstRowLastColumn="0" w:lastRowFirstColumn="0" w:lastRowLastColumn="0"/>
          <w:cantSplit/>
          <w:trHeight w:val="1700"/>
          <w:tblHeader/>
        </w:trPr>
        <w:tc>
          <w:tcPr>
            <w:cnfStyle w:val="001000000100" w:firstRow="0" w:lastRow="0" w:firstColumn="1" w:lastColumn="0" w:oddVBand="0" w:evenVBand="0" w:oddHBand="0" w:evenHBand="0" w:firstRowFirstColumn="1" w:firstRowLastColumn="0" w:lastRowFirstColumn="0" w:lastRowLastColumn="0"/>
            <w:tcW w:w="1791" w:type="dxa"/>
          </w:tcPr>
          <w:p w14:paraId="14B70DA9" w14:textId="77777777" w:rsidR="00FB3B60" w:rsidRDefault="00FB3B60" w:rsidP="000267BD">
            <w:bookmarkStart w:id="7" w:name="_Hlk484779165"/>
          </w:p>
        </w:tc>
        <w:tc>
          <w:tcPr>
            <w:tcW w:w="1725" w:type="dxa"/>
          </w:tcPr>
          <w:p w14:paraId="4D93C4E4" w14:textId="77777777" w:rsidR="00FB3B60" w:rsidRDefault="00FB3B60" w:rsidP="000267BD">
            <w:pPr>
              <w:jc w:val="center"/>
              <w:cnfStyle w:val="100000000000" w:firstRow="1" w:lastRow="0" w:firstColumn="0" w:lastColumn="0" w:oddVBand="0" w:evenVBand="0" w:oddHBand="0" w:evenHBand="0" w:firstRowFirstColumn="0" w:firstRowLastColumn="0" w:lastRowFirstColumn="0" w:lastRowLastColumn="0"/>
            </w:pPr>
            <w:r w:rsidRPr="00232021">
              <w:rPr>
                <w:u w:val="single"/>
              </w:rPr>
              <w:t>Measure 1</w:t>
            </w:r>
            <w:r>
              <w:t>: Length of Time Persons Remain Homeless</w:t>
            </w:r>
          </w:p>
        </w:tc>
        <w:tc>
          <w:tcPr>
            <w:tcW w:w="1879" w:type="dxa"/>
            <w:gridSpan w:val="2"/>
          </w:tcPr>
          <w:p w14:paraId="38F53705" w14:textId="77777777" w:rsidR="00FB3B60" w:rsidRDefault="00FB3B60" w:rsidP="000267BD">
            <w:pPr>
              <w:jc w:val="center"/>
              <w:cnfStyle w:val="100000000000" w:firstRow="1" w:lastRow="0" w:firstColumn="0" w:lastColumn="0" w:oddVBand="0" w:evenVBand="0" w:oddHBand="0" w:evenHBand="0" w:firstRowFirstColumn="0" w:firstRowLastColumn="0" w:lastRowFirstColumn="0" w:lastRowLastColumn="0"/>
            </w:pPr>
            <w:r w:rsidRPr="00232021">
              <w:rPr>
                <w:u w:val="single"/>
              </w:rPr>
              <w:t>Measure 2</w:t>
            </w:r>
            <w:r>
              <w:t xml:space="preserve">: </w:t>
            </w:r>
          </w:p>
          <w:p w14:paraId="324C8CA4" w14:textId="77777777" w:rsidR="00FB3B60" w:rsidRDefault="00FB3B60" w:rsidP="000267BD">
            <w:pPr>
              <w:jc w:val="center"/>
              <w:cnfStyle w:val="100000000000" w:firstRow="1" w:lastRow="0" w:firstColumn="0" w:lastColumn="0" w:oddVBand="0" w:evenVBand="0" w:oddHBand="0" w:evenHBand="0" w:firstRowFirstColumn="0" w:firstRowLastColumn="0" w:lastRowFirstColumn="0" w:lastRowLastColumn="0"/>
            </w:pPr>
            <w:r w:rsidRPr="00B70921">
              <w:t xml:space="preserve">Extent to which Persons who Exit Homelessness to </w:t>
            </w:r>
            <w:r>
              <w:t>PH</w:t>
            </w:r>
            <w:r w:rsidRPr="00B70921">
              <w:t xml:space="preserve"> Return to Homelessness</w:t>
            </w:r>
          </w:p>
        </w:tc>
        <w:tc>
          <w:tcPr>
            <w:tcW w:w="2043" w:type="dxa"/>
          </w:tcPr>
          <w:p w14:paraId="3DBC308B" w14:textId="77777777" w:rsidR="00FB3B60" w:rsidRDefault="00FB3B60" w:rsidP="000267BD">
            <w:pPr>
              <w:jc w:val="center"/>
              <w:cnfStyle w:val="100000000000" w:firstRow="1" w:lastRow="0" w:firstColumn="0" w:lastColumn="0" w:oddVBand="0" w:evenVBand="0" w:oddHBand="0" w:evenHBand="0" w:firstRowFirstColumn="0" w:firstRowLastColumn="0" w:lastRowFirstColumn="0" w:lastRowLastColumn="0"/>
            </w:pPr>
            <w:r w:rsidRPr="00232021">
              <w:rPr>
                <w:u w:val="single"/>
              </w:rPr>
              <w:t>Measure 3</w:t>
            </w:r>
            <w:r>
              <w:t xml:space="preserve">:  </w:t>
            </w:r>
          </w:p>
          <w:p w14:paraId="779F0A7A" w14:textId="77777777" w:rsidR="00FB3B60" w:rsidRDefault="00FB3B60" w:rsidP="000267BD">
            <w:pPr>
              <w:jc w:val="center"/>
              <w:cnfStyle w:val="100000000000" w:firstRow="1" w:lastRow="0" w:firstColumn="0" w:lastColumn="0" w:oddVBand="0" w:evenVBand="0" w:oddHBand="0" w:evenHBand="0" w:firstRowFirstColumn="0" w:firstRowLastColumn="0" w:lastRowFirstColumn="0" w:lastRowLastColumn="0"/>
            </w:pPr>
            <w:r>
              <w:t xml:space="preserve">Number of </w:t>
            </w:r>
          </w:p>
          <w:p w14:paraId="2B61DD30" w14:textId="77777777" w:rsidR="00FB3B60" w:rsidRDefault="00FB3B60" w:rsidP="000267BD">
            <w:pPr>
              <w:jc w:val="center"/>
              <w:cnfStyle w:val="100000000000" w:firstRow="1" w:lastRow="0" w:firstColumn="0" w:lastColumn="0" w:oddVBand="0" w:evenVBand="0" w:oddHBand="0" w:evenHBand="0" w:firstRowFirstColumn="0" w:firstRowLastColumn="0" w:lastRowFirstColumn="0" w:lastRowLastColumn="0"/>
              <w:rPr>
                <w:b w:val="0"/>
              </w:rPr>
            </w:pPr>
            <w:r>
              <w:t>Homeless Persons</w:t>
            </w:r>
          </w:p>
          <w:p w14:paraId="646F3F72" w14:textId="77777777" w:rsidR="00FB3B60" w:rsidRDefault="00FB3B60" w:rsidP="000267BD">
            <w:pPr>
              <w:jc w:val="center"/>
              <w:cnfStyle w:val="100000000000" w:firstRow="1" w:lastRow="0" w:firstColumn="0" w:lastColumn="0" w:oddVBand="0" w:evenVBand="0" w:oddHBand="0" w:evenHBand="0" w:firstRowFirstColumn="0" w:firstRowLastColumn="0" w:lastRowFirstColumn="0" w:lastRowLastColumn="0"/>
            </w:pPr>
          </w:p>
        </w:tc>
        <w:tc>
          <w:tcPr>
            <w:tcW w:w="2578" w:type="dxa"/>
          </w:tcPr>
          <w:p w14:paraId="1AE1DD6C" w14:textId="77777777" w:rsidR="00FB3B60" w:rsidRDefault="00FB3B60" w:rsidP="000267BD">
            <w:pPr>
              <w:jc w:val="center"/>
              <w:cnfStyle w:val="100000000000" w:firstRow="1" w:lastRow="0" w:firstColumn="0" w:lastColumn="0" w:oddVBand="0" w:evenVBand="0" w:oddHBand="0" w:evenHBand="0" w:firstRowFirstColumn="0" w:firstRowLastColumn="0" w:lastRowFirstColumn="0" w:lastRowLastColumn="0"/>
            </w:pPr>
            <w:r w:rsidRPr="00232021">
              <w:rPr>
                <w:u w:val="single"/>
              </w:rPr>
              <w:t>Measure 4</w:t>
            </w:r>
            <w:r>
              <w:t>:  Employment and Income Growth for Homeless Persons in CoC Program-funded Projects</w:t>
            </w:r>
          </w:p>
        </w:tc>
        <w:tc>
          <w:tcPr>
            <w:tcW w:w="1905" w:type="dxa"/>
          </w:tcPr>
          <w:p w14:paraId="65F82603" w14:textId="77777777" w:rsidR="00FB3B60" w:rsidRDefault="00FB3B60" w:rsidP="000267BD">
            <w:pPr>
              <w:jc w:val="center"/>
              <w:cnfStyle w:val="100000000000" w:firstRow="1" w:lastRow="0" w:firstColumn="0" w:lastColumn="0" w:oddVBand="0" w:evenVBand="0" w:oddHBand="0" w:evenHBand="0" w:firstRowFirstColumn="0" w:firstRowLastColumn="0" w:lastRowFirstColumn="0" w:lastRowLastColumn="0"/>
            </w:pPr>
            <w:r w:rsidRPr="00232021">
              <w:rPr>
                <w:u w:val="single"/>
              </w:rPr>
              <w:t>Measure 5</w:t>
            </w:r>
            <w:r>
              <w:t>:  Number of Persons Who Become Homeless for the First Time</w:t>
            </w:r>
          </w:p>
        </w:tc>
        <w:tc>
          <w:tcPr>
            <w:tcW w:w="2119" w:type="dxa"/>
          </w:tcPr>
          <w:p w14:paraId="7BD7409D" w14:textId="77777777" w:rsidR="00FB3B60" w:rsidRDefault="00FB3B60" w:rsidP="000267BD">
            <w:pPr>
              <w:jc w:val="center"/>
              <w:cnfStyle w:val="100000000000" w:firstRow="1" w:lastRow="0" w:firstColumn="0" w:lastColumn="0" w:oddVBand="0" w:evenVBand="0" w:oddHBand="0" w:evenHBand="0" w:firstRowFirstColumn="0" w:firstRowLastColumn="0" w:lastRowFirstColumn="0" w:lastRowLastColumn="0"/>
            </w:pPr>
            <w:r w:rsidRPr="00232021">
              <w:rPr>
                <w:u w:val="single"/>
              </w:rPr>
              <w:t>Measure 7</w:t>
            </w:r>
            <w:r w:rsidRPr="006679B8">
              <w:t>: Successful Placement in or Retention of Permanent Housing</w:t>
            </w:r>
          </w:p>
        </w:tc>
      </w:tr>
      <w:tr w:rsidR="00FB3B60" w14:paraId="55451B18" w14:textId="77777777" w:rsidTr="000267B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791" w:type="dxa"/>
            <w:shd w:val="clear" w:color="auto" w:fill="D9E2F3" w:themeFill="accent1" w:themeFillTint="33"/>
          </w:tcPr>
          <w:p w14:paraId="4A8676D2" w14:textId="77777777" w:rsidR="00FB3B60" w:rsidRPr="00232021" w:rsidRDefault="00FB3B60" w:rsidP="000267BD">
            <w:pPr>
              <w:rPr>
                <w:u w:val="single"/>
              </w:rPr>
            </w:pPr>
            <w:r>
              <w:rPr>
                <w:u w:val="single"/>
              </w:rPr>
              <w:t>MEASURE INFORMATION</w:t>
            </w:r>
          </w:p>
        </w:tc>
        <w:tc>
          <w:tcPr>
            <w:tcW w:w="1725" w:type="dxa"/>
            <w:shd w:val="clear" w:color="auto" w:fill="D9E2F3" w:themeFill="accent1" w:themeFillTint="33"/>
          </w:tcPr>
          <w:p w14:paraId="2389281D" w14:textId="77777777" w:rsidR="00FB3B60" w:rsidRPr="00505C30" w:rsidRDefault="00FB3B60" w:rsidP="000267BD">
            <w:pPr>
              <w:cnfStyle w:val="000000100000" w:firstRow="0" w:lastRow="0" w:firstColumn="0" w:lastColumn="0" w:oddVBand="0" w:evenVBand="0" w:oddHBand="1" w:evenHBand="0" w:firstRowFirstColumn="0" w:firstRowLastColumn="0" w:lastRowFirstColumn="0" w:lastRowLastColumn="0"/>
            </w:pPr>
            <w:r>
              <w:t>This measure should decrease over time.  HUD goal ≤ 30 days.</w:t>
            </w:r>
          </w:p>
        </w:tc>
        <w:tc>
          <w:tcPr>
            <w:tcW w:w="1879" w:type="dxa"/>
            <w:gridSpan w:val="2"/>
            <w:shd w:val="clear" w:color="auto" w:fill="D9E2F3" w:themeFill="accent1" w:themeFillTint="33"/>
          </w:tcPr>
          <w:p w14:paraId="5FD4A17F" w14:textId="77777777" w:rsidR="00FB3B60" w:rsidRPr="00505C30" w:rsidRDefault="00FB3B60" w:rsidP="000267BD">
            <w:pPr>
              <w:cnfStyle w:val="000000100000" w:firstRow="0" w:lastRow="0" w:firstColumn="0" w:lastColumn="0" w:oddVBand="0" w:evenVBand="0" w:oddHBand="1" w:evenHBand="0" w:firstRowFirstColumn="0" w:firstRowLastColumn="0" w:lastRowFirstColumn="0" w:lastRowLastColumn="0"/>
            </w:pPr>
            <w:r>
              <w:t>This measure should decrease over time.</w:t>
            </w:r>
          </w:p>
        </w:tc>
        <w:tc>
          <w:tcPr>
            <w:tcW w:w="2043" w:type="dxa"/>
            <w:shd w:val="clear" w:color="auto" w:fill="D9E2F3" w:themeFill="accent1" w:themeFillTint="33"/>
          </w:tcPr>
          <w:p w14:paraId="7B44717B" w14:textId="77777777" w:rsidR="00FB3B60" w:rsidRDefault="00FB3B60" w:rsidP="000267BD">
            <w:pPr>
              <w:cnfStyle w:val="000000100000" w:firstRow="0" w:lastRow="0" w:firstColumn="0" w:lastColumn="0" w:oddVBand="0" w:evenVBand="0" w:oddHBand="1" w:evenHBand="0" w:firstRowFirstColumn="0" w:firstRowLastColumn="0" w:lastRowFirstColumn="0" w:lastRowLastColumn="0"/>
            </w:pPr>
            <w:r>
              <w:t xml:space="preserve">Systems Level Only </w:t>
            </w:r>
          </w:p>
          <w:p w14:paraId="0BC26E8D" w14:textId="77777777" w:rsidR="00FB3B60" w:rsidRPr="00731F3A" w:rsidRDefault="00FB3B60" w:rsidP="000267BD">
            <w:pPr>
              <w:cnfStyle w:val="000000100000" w:firstRow="0" w:lastRow="0" w:firstColumn="0" w:lastColumn="0" w:oddVBand="0" w:evenVBand="0" w:oddHBand="1" w:evenHBand="0" w:firstRowFirstColumn="0" w:firstRowLastColumn="0" w:lastRowFirstColumn="0" w:lastRowLastColumn="0"/>
              <w:rPr>
                <w:sz w:val="16"/>
              </w:rPr>
            </w:pPr>
          </w:p>
          <w:p w14:paraId="3D17DC3B" w14:textId="77777777" w:rsidR="00FB3B60" w:rsidRDefault="00FB3B60" w:rsidP="000267BD">
            <w:pPr>
              <w:cnfStyle w:val="000000100000" w:firstRow="0" w:lastRow="0" w:firstColumn="0" w:lastColumn="0" w:oddVBand="0" w:evenVBand="0" w:oddHBand="1" w:evenHBand="0" w:firstRowFirstColumn="0" w:firstRowLastColumn="0" w:lastRowFirstColumn="0" w:lastRowLastColumn="0"/>
            </w:pPr>
            <w:r>
              <w:t>This measure should decrease over time.</w:t>
            </w:r>
          </w:p>
          <w:p w14:paraId="5768A870" w14:textId="77777777" w:rsidR="00FB3B60" w:rsidRPr="00505C30" w:rsidRDefault="00FB3B60" w:rsidP="000267BD">
            <w:pPr>
              <w:cnfStyle w:val="000000100000" w:firstRow="0" w:lastRow="0" w:firstColumn="0" w:lastColumn="0" w:oddVBand="0" w:evenVBand="0" w:oddHBand="1" w:evenHBand="0" w:firstRowFirstColumn="0" w:firstRowLastColumn="0" w:lastRowFirstColumn="0" w:lastRowLastColumn="0"/>
            </w:pPr>
          </w:p>
        </w:tc>
        <w:tc>
          <w:tcPr>
            <w:tcW w:w="2578" w:type="dxa"/>
            <w:shd w:val="clear" w:color="auto" w:fill="D9E2F3" w:themeFill="accent1" w:themeFillTint="33"/>
          </w:tcPr>
          <w:p w14:paraId="6512A4D4" w14:textId="77777777" w:rsidR="00FB3B60" w:rsidRPr="00505C30" w:rsidRDefault="00FB3B60" w:rsidP="000267BD">
            <w:pPr>
              <w:cnfStyle w:val="000000100000" w:firstRow="0" w:lastRow="0" w:firstColumn="0" w:lastColumn="0" w:oddVBand="0" w:evenVBand="0" w:oddHBand="1" w:evenHBand="0" w:firstRowFirstColumn="0" w:firstRowLastColumn="0" w:lastRowFirstColumn="0" w:lastRowLastColumn="0"/>
            </w:pPr>
            <w:r>
              <w:t>This measure should show an increase over time.</w:t>
            </w:r>
          </w:p>
        </w:tc>
        <w:tc>
          <w:tcPr>
            <w:tcW w:w="1905" w:type="dxa"/>
            <w:shd w:val="clear" w:color="auto" w:fill="D9E2F3" w:themeFill="accent1" w:themeFillTint="33"/>
          </w:tcPr>
          <w:p w14:paraId="174A588C" w14:textId="77777777" w:rsidR="00FB3B60" w:rsidRDefault="00FB3B60" w:rsidP="000267BD">
            <w:pPr>
              <w:cnfStyle w:val="000000100000" w:firstRow="0" w:lastRow="0" w:firstColumn="0" w:lastColumn="0" w:oddVBand="0" w:evenVBand="0" w:oddHBand="1" w:evenHBand="0" w:firstRowFirstColumn="0" w:firstRowLastColumn="0" w:lastRowFirstColumn="0" w:lastRowLastColumn="0"/>
            </w:pPr>
            <w:r>
              <w:t>Systems Level Only</w:t>
            </w:r>
          </w:p>
          <w:p w14:paraId="1A33AC2F" w14:textId="77777777" w:rsidR="00FB3B60" w:rsidRPr="00731F3A" w:rsidRDefault="00FB3B60" w:rsidP="000267BD">
            <w:pPr>
              <w:cnfStyle w:val="000000100000" w:firstRow="0" w:lastRow="0" w:firstColumn="0" w:lastColumn="0" w:oddVBand="0" w:evenVBand="0" w:oddHBand="1" w:evenHBand="0" w:firstRowFirstColumn="0" w:firstRowLastColumn="0" w:lastRowFirstColumn="0" w:lastRowLastColumn="0"/>
              <w:rPr>
                <w:sz w:val="16"/>
              </w:rPr>
            </w:pPr>
          </w:p>
          <w:p w14:paraId="4B6138D4" w14:textId="77777777" w:rsidR="00FB3B60" w:rsidRPr="00505C30" w:rsidRDefault="00FB3B60" w:rsidP="000267BD">
            <w:pPr>
              <w:cnfStyle w:val="000000100000" w:firstRow="0" w:lastRow="0" w:firstColumn="0" w:lastColumn="0" w:oddVBand="0" w:evenVBand="0" w:oddHBand="1" w:evenHBand="0" w:firstRowFirstColumn="0" w:firstRowLastColumn="0" w:lastRowFirstColumn="0" w:lastRowLastColumn="0"/>
            </w:pPr>
            <w:r>
              <w:t>This measure should decrease over time.</w:t>
            </w:r>
          </w:p>
        </w:tc>
        <w:tc>
          <w:tcPr>
            <w:tcW w:w="2119" w:type="dxa"/>
            <w:shd w:val="clear" w:color="auto" w:fill="D9E2F3" w:themeFill="accent1" w:themeFillTint="33"/>
          </w:tcPr>
          <w:p w14:paraId="6BCDE7DE" w14:textId="77777777" w:rsidR="00FB3B60" w:rsidRPr="00505C30" w:rsidRDefault="00FB3B60" w:rsidP="000267BD">
            <w:pPr>
              <w:cnfStyle w:val="000000100000" w:firstRow="0" w:lastRow="0" w:firstColumn="0" w:lastColumn="0" w:oddVBand="0" w:evenVBand="0" w:oddHBand="1" w:evenHBand="0" w:firstRowFirstColumn="0" w:firstRowLastColumn="0" w:lastRowFirstColumn="0" w:lastRowLastColumn="0"/>
            </w:pPr>
            <w:r>
              <w:t>This measure should show an increase over time.</w:t>
            </w:r>
          </w:p>
        </w:tc>
      </w:tr>
      <w:bookmarkEnd w:id="7"/>
      <w:tr w:rsidR="00FB3B60" w14:paraId="62C4A3DB" w14:textId="77777777" w:rsidTr="000267BD">
        <w:trPr>
          <w:trHeight w:val="5930"/>
        </w:trPr>
        <w:tc>
          <w:tcPr>
            <w:cnfStyle w:val="001000000000" w:firstRow="0" w:lastRow="0" w:firstColumn="1" w:lastColumn="0" w:oddVBand="0" w:evenVBand="0" w:oddHBand="0" w:evenHBand="0" w:firstRowFirstColumn="0" w:firstRowLastColumn="0" w:lastRowFirstColumn="0" w:lastRowLastColumn="0"/>
            <w:tcW w:w="1791" w:type="dxa"/>
            <w:shd w:val="clear" w:color="auto" w:fill="D9E2F3" w:themeFill="accent1" w:themeFillTint="33"/>
          </w:tcPr>
          <w:p w14:paraId="572D53D7" w14:textId="77777777" w:rsidR="00FB3B60" w:rsidRDefault="00FB3B60" w:rsidP="000267BD">
            <w:r w:rsidRPr="00232021">
              <w:rPr>
                <w:u w:val="single"/>
              </w:rPr>
              <w:t>BASELINE</w:t>
            </w:r>
            <w:r>
              <w:t>:</w:t>
            </w:r>
          </w:p>
          <w:p w14:paraId="00F63D12" w14:textId="77777777" w:rsidR="00FB3B60" w:rsidRDefault="00FB3B60" w:rsidP="000267BD">
            <w:r>
              <w:t>2016 System Performance Measures:</w:t>
            </w:r>
          </w:p>
          <w:p w14:paraId="0191867A" w14:textId="77777777" w:rsidR="00FB3B60" w:rsidRDefault="00FB3B60" w:rsidP="000267BD">
            <w:r>
              <w:t>10/1/2015 to 9/30/2016</w:t>
            </w:r>
          </w:p>
        </w:tc>
        <w:tc>
          <w:tcPr>
            <w:tcW w:w="1725" w:type="dxa"/>
            <w:shd w:val="clear" w:color="auto" w:fill="D9E2F3" w:themeFill="accent1" w:themeFillTint="33"/>
          </w:tcPr>
          <w:p w14:paraId="46E0ACDF" w14:textId="77777777" w:rsidR="00FB3B60" w:rsidRDefault="00FB3B60" w:rsidP="005D664D">
            <w:pPr>
              <w:pStyle w:val="ListParagraph"/>
              <w:widowControl w:val="0"/>
              <w:numPr>
                <w:ilvl w:val="0"/>
                <w:numId w:val="29"/>
              </w:numPr>
              <w:ind w:left="185" w:hanging="161"/>
              <w:cnfStyle w:val="000000000000" w:firstRow="0" w:lastRow="0" w:firstColumn="0" w:lastColumn="0" w:oddVBand="0" w:evenVBand="0" w:oddHBand="0" w:evenHBand="0" w:firstRowFirstColumn="0" w:firstRowLastColumn="0" w:lastRowFirstColumn="0" w:lastRowLastColumn="0"/>
            </w:pPr>
            <w:r>
              <w:rPr>
                <w:u w:val="single"/>
              </w:rPr>
              <w:t>ES</w:t>
            </w:r>
            <w:r>
              <w:t>: 67 days = average length of time homeless</w:t>
            </w:r>
          </w:p>
          <w:p w14:paraId="3454AEFB" w14:textId="77777777" w:rsidR="00FB3B60" w:rsidRPr="005768A2" w:rsidRDefault="00FB3B60" w:rsidP="005D664D">
            <w:pPr>
              <w:pStyle w:val="ListParagraph"/>
              <w:widowControl w:val="0"/>
              <w:numPr>
                <w:ilvl w:val="0"/>
                <w:numId w:val="29"/>
              </w:numPr>
              <w:ind w:left="185" w:hanging="161"/>
              <w:cnfStyle w:val="000000000000" w:firstRow="0" w:lastRow="0" w:firstColumn="0" w:lastColumn="0" w:oddVBand="0" w:evenVBand="0" w:oddHBand="0" w:evenHBand="0" w:firstRowFirstColumn="0" w:firstRowLastColumn="0" w:lastRowFirstColumn="0" w:lastRowLastColumn="0"/>
            </w:pPr>
            <w:r w:rsidRPr="005768A2">
              <w:rPr>
                <w:u w:val="single"/>
              </w:rPr>
              <w:t>TH</w:t>
            </w:r>
            <w:r>
              <w:t xml:space="preserve">: </w:t>
            </w:r>
            <w:r w:rsidRPr="005768A2">
              <w:t>258</w:t>
            </w:r>
            <w:r>
              <w:t xml:space="preserve"> days = average length of time homeless</w:t>
            </w:r>
          </w:p>
          <w:p w14:paraId="2FC994BF" w14:textId="77777777" w:rsidR="00FB3B60" w:rsidRDefault="00FB3B60" w:rsidP="005D664D">
            <w:pPr>
              <w:pStyle w:val="ListParagraph"/>
              <w:widowControl w:val="0"/>
              <w:numPr>
                <w:ilvl w:val="0"/>
                <w:numId w:val="29"/>
              </w:numPr>
              <w:ind w:left="185" w:hanging="161"/>
              <w:cnfStyle w:val="000000000000" w:firstRow="0" w:lastRow="0" w:firstColumn="0" w:lastColumn="0" w:oddVBand="0" w:evenVBand="0" w:oddHBand="0" w:evenHBand="0" w:firstRowFirstColumn="0" w:firstRowLastColumn="0" w:lastRowFirstColumn="0" w:lastRowLastColumn="0"/>
            </w:pPr>
            <w:r>
              <w:rPr>
                <w:u w:val="single"/>
              </w:rPr>
              <w:t>ES+TH</w:t>
            </w:r>
            <w:r>
              <w:t>: 125 days = average length of time homeless</w:t>
            </w:r>
          </w:p>
        </w:tc>
        <w:tc>
          <w:tcPr>
            <w:tcW w:w="1879" w:type="dxa"/>
            <w:gridSpan w:val="2"/>
            <w:shd w:val="clear" w:color="auto" w:fill="D9E2F3" w:themeFill="accent1" w:themeFillTint="33"/>
          </w:tcPr>
          <w:p w14:paraId="635C3AC0" w14:textId="77777777" w:rsidR="00FB3B60" w:rsidRDefault="00FB3B60" w:rsidP="005D664D">
            <w:pPr>
              <w:pStyle w:val="ListParagraph"/>
              <w:widowControl w:val="0"/>
              <w:numPr>
                <w:ilvl w:val="0"/>
                <w:numId w:val="29"/>
              </w:numPr>
              <w:ind w:left="185" w:hanging="161"/>
              <w:cnfStyle w:val="000000000000" w:firstRow="0" w:lastRow="0" w:firstColumn="0" w:lastColumn="0" w:oddVBand="0" w:evenVBand="0" w:oddHBand="0" w:evenHBand="0" w:firstRowFirstColumn="0" w:firstRowLastColumn="0" w:lastRowFirstColumn="0" w:lastRowLastColumn="0"/>
            </w:pPr>
            <w:r>
              <w:t>Returns to homelessness after 12 months = 5%</w:t>
            </w:r>
          </w:p>
          <w:p w14:paraId="6446D002" w14:textId="77777777" w:rsidR="00FB3B60" w:rsidRDefault="00FB3B60" w:rsidP="005D664D">
            <w:pPr>
              <w:pStyle w:val="ListParagraph"/>
              <w:widowControl w:val="0"/>
              <w:numPr>
                <w:ilvl w:val="0"/>
                <w:numId w:val="36"/>
              </w:numPr>
              <w:cnfStyle w:val="000000000000" w:firstRow="0" w:lastRow="0" w:firstColumn="0" w:lastColumn="0" w:oddVBand="0" w:evenVBand="0" w:oddHBand="0" w:evenHBand="0" w:firstRowFirstColumn="0" w:firstRowLastColumn="0" w:lastRowFirstColumn="0" w:lastRowLastColumn="0"/>
            </w:pPr>
            <w:r>
              <w:t>ES: 6%</w:t>
            </w:r>
          </w:p>
          <w:p w14:paraId="0BA6CB06" w14:textId="77777777" w:rsidR="00FB3B60" w:rsidRDefault="00FB3B60" w:rsidP="005D664D">
            <w:pPr>
              <w:pStyle w:val="ListParagraph"/>
              <w:widowControl w:val="0"/>
              <w:numPr>
                <w:ilvl w:val="0"/>
                <w:numId w:val="36"/>
              </w:numPr>
              <w:cnfStyle w:val="000000000000" w:firstRow="0" w:lastRow="0" w:firstColumn="0" w:lastColumn="0" w:oddVBand="0" w:evenVBand="0" w:oddHBand="0" w:evenHBand="0" w:firstRowFirstColumn="0" w:firstRowLastColumn="0" w:lastRowFirstColumn="0" w:lastRowLastColumn="0"/>
            </w:pPr>
            <w:r>
              <w:t>TH: 4%</w:t>
            </w:r>
          </w:p>
          <w:p w14:paraId="18C7670B" w14:textId="77777777" w:rsidR="00FB3B60" w:rsidRDefault="00FB3B60" w:rsidP="005D664D">
            <w:pPr>
              <w:pStyle w:val="ListParagraph"/>
              <w:widowControl w:val="0"/>
              <w:numPr>
                <w:ilvl w:val="0"/>
                <w:numId w:val="36"/>
              </w:numPr>
              <w:cnfStyle w:val="000000000000" w:firstRow="0" w:lastRow="0" w:firstColumn="0" w:lastColumn="0" w:oddVBand="0" w:evenVBand="0" w:oddHBand="0" w:evenHBand="0" w:firstRowFirstColumn="0" w:firstRowLastColumn="0" w:lastRowFirstColumn="0" w:lastRowLastColumn="0"/>
            </w:pPr>
            <w:r>
              <w:t>PH: 4%</w:t>
            </w:r>
          </w:p>
          <w:p w14:paraId="34C8DDE0" w14:textId="77777777" w:rsidR="00FB3B60" w:rsidRDefault="00FB3B60" w:rsidP="005D664D">
            <w:pPr>
              <w:pStyle w:val="ListParagraph"/>
              <w:widowControl w:val="0"/>
              <w:numPr>
                <w:ilvl w:val="0"/>
                <w:numId w:val="29"/>
              </w:numPr>
              <w:ind w:left="185" w:hanging="161"/>
              <w:cnfStyle w:val="000000000000" w:firstRow="0" w:lastRow="0" w:firstColumn="0" w:lastColumn="0" w:oddVBand="0" w:evenVBand="0" w:oddHBand="0" w:evenHBand="0" w:firstRowFirstColumn="0" w:firstRowLastColumn="0" w:lastRowFirstColumn="0" w:lastRowLastColumn="0"/>
            </w:pPr>
            <w:r>
              <w:t>Returns to homelessness after 24 months = 8%</w:t>
            </w:r>
          </w:p>
          <w:p w14:paraId="18F49BCA" w14:textId="77777777" w:rsidR="00FB3B60" w:rsidRDefault="00FB3B60" w:rsidP="005D664D">
            <w:pPr>
              <w:pStyle w:val="ListParagraph"/>
              <w:widowControl w:val="0"/>
              <w:numPr>
                <w:ilvl w:val="0"/>
                <w:numId w:val="37"/>
              </w:numPr>
              <w:cnfStyle w:val="000000000000" w:firstRow="0" w:lastRow="0" w:firstColumn="0" w:lastColumn="0" w:oddVBand="0" w:evenVBand="0" w:oddHBand="0" w:evenHBand="0" w:firstRowFirstColumn="0" w:firstRowLastColumn="0" w:lastRowFirstColumn="0" w:lastRowLastColumn="0"/>
            </w:pPr>
            <w:r>
              <w:t>ES: 11%</w:t>
            </w:r>
          </w:p>
          <w:p w14:paraId="7B095DCF" w14:textId="77777777" w:rsidR="00FB3B60" w:rsidRDefault="00FB3B60" w:rsidP="005D664D">
            <w:pPr>
              <w:pStyle w:val="ListParagraph"/>
              <w:widowControl w:val="0"/>
              <w:numPr>
                <w:ilvl w:val="0"/>
                <w:numId w:val="37"/>
              </w:numPr>
              <w:cnfStyle w:val="000000000000" w:firstRow="0" w:lastRow="0" w:firstColumn="0" w:lastColumn="0" w:oddVBand="0" w:evenVBand="0" w:oddHBand="0" w:evenHBand="0" w:firstRowFirstColumn="0" w:firstRowLastColumn="0" w:lastRowFirstColumn="0" w:lastRowLastColumn="0"/>
            </w:pPr>
            <w:r>
              <w:t>TH: 6%</w:t>
            </w:r>
          </w:p>
          <w:p w14:paraId="3160CEB4" w14:textId="77777777" w:rsidR="00FB3B60" w:rsidRDefault="00FB3B60" w:rsidP="005D664D">
            <w:pPr>
              <w:pStyle w:val="ListParagraph"/>
              <w:widowControl w:val="0"/>
              <w:numPr>
                <w:ilvl w:val="0"/>
                <w:numId w:val="37"/>
              </w:numPr>
              <w:cnfStyle w:val="000000000000" w:firstRow="0" w:lastRow="0" w:firstColumn="0" w:lastColumn="0" w:oddVBand="0" w:evenVBand="0" w:oddHBand="0" w:evenHBand="0" w:firstRowFirstColumn="0" w:firstRowLastColumn="0" w:lastRowFirstColumn="0" w:lastRowLastColumn="0"/>
            </w:pPr>
            <w:r>
              <w:t>PH: 8%</w:t>
            </w:r>
          </w:p>
          <w:p w14:paraId="69E696A5" w14:textId="77777777" w:rsidR="00FB3B60" w:rsidRDefault="00FB3B60" w:rsidP="000267BD">
            <w:pPr>
              <w:pStyle w:val="ListParagraph"/>
              <w:ind w:left="185"/>
              <w:cnfStyle w:val="000000000000" w:firstRow="0" w:lastRow="0" w:firstColumn="0" w:lastColumn="0" w:oddVBand="0" w:evenVBand="0" w:oddHBand="0" w:evenHBand="0" w:firstRowFirstColumn="0" w:firstRowLastColumn="0" w:lastRowFirstColumn="0" w:lastRowLastColumn="0"/>
            </w:pPr>
          </w:p>
        </w:tc>
        <w:tc>
          <w:tcPr>
            <w:tcW w:w="2043" w:type="dxa"/>
            <w:shd w:val="clear" w:color="auto" w:fill="D9E2F3" w:themeFill="accent1" w:themeFillTint="33"/>
          </w:tcPr>
          <w:p w14:paraId="4E2E2E2D" w14:textId="77777777" w:rsidR="00FB3B60" w:rsidRDefault="00FB3B60" w:rsidP="005D664D">
            <w:pPr>
              <w:pStyle w:val="ListParagraph"/>
              <w:widowControl w:val="0"/>
              <w:numPr>
                <w:ilvl w:val="0"/>
                <w:numId w:val="29"/>
              </w:numPr>
              <w:ind w:left="185" w:hanging="161"/>
              <w:cnfStyle w:val="000000000000" w:firstRow="0" w:lastRow="0" w:firstColumn="0" w:lastColumn="0" w:oddVBand="0" w:evenVBand="0" w:oddHBand="0" w:evenHBand="0" w:firstRowFirstColumn="0" w:firstRowLastColumn="0" w:lastRowFirstColumn="0" w:lastRowLastColumn="0"/>
            </w:pPr>
            <w:r>
              <w:t xml:space="preserve">Jan </w:t>
            </w:r>
            <w:r w:rsidRPr="00037867">
              <w:t>2016 PIT</w:t>
            </w:r>
            <w:r>
              <w:t>:</w:t>
            </w:r>
          </w:p>
          <w:p w14:paraId="5CAE6650" w14:textId="77777777" w:rsidR="00FB3B60" w:rsidRDefault="00FB3B60" w:rsidP="005D664D">
            <w:pPr>
              <w:pStyle w:val="ListParagraph"/>
              <w:widowControl w:val="0"/>
              <w:numPr>
                <w:ilvl w:val="0"/>
                <w:numId w:val="30"/>
              </w:numPr>
              <w:ind w:left="421" w:hanging="270"/>
              <w:cnfStyle w:val="000000000000" w:firstRow="0" w:lastRow="0" w:firstColumn="0" w:lastColumn="0" w:oddVBand="0" w:evenVBand="0" w:oddHBand="0" w:evenHBand="0" w:firstRowFirstColumn="0" w:firstRowLastColumn="0" w:lastRowFirstColumn="0" w:lastRowLastColumn="0"/>
            </w:pPr>
            <w:r>
              <w:t>Total:             2,599</w:t>
            </w:r>
          </w:p>
          <w:p w14:paraId="2997EF78" w14:textId="77777777" w:rsidR="00FB3B60" w:rsidRDefault="00FB3B60" w:rsidP="005D664D">
            <w:pPr>
              <w:pStyle w:val="ListParagraph"/>
              <w:widowControl w:val="0"/>
              <w:numPr>
                <w:ilvl w:val="0"/>
                <w:numId w:val="30"/>
              </w:numPr>
              <w:ind w:left="421" w:hanging="270"/>
              <w:cnfStyle w:val="000000000000" w:firstRow="0" w:lastRow="0" w:firstColumn="0" w:lastColumn="0" w:oddVBand="0" w:evenVBand="0" w:oddHBand="0" w:evenHBand="0" w:firstRowFirstColumn="0" w:firstRowLastColumn="0" w:lastRowFirstColumn="0" w:lastRowLastColumn="0"/>
            </w:pPr>
            <w:r>
              <w:t xml:space="preserve">Sheltered </w:t>
            </w:r>
          </w:p>
          <w:p w14:paraId="44CA915B" w14:textId="77777777" w:rsidR="00FB3B60" w:rsidRDefault="00FB3B60" w:rsidP="000267BD">
            <w:pPr>
              <w:pStyle w:val="ListParagraph"/>
              <w:ind w:left="421"/>
              <w:cnfStyle w:val="000000000000" w:firstRow="0" w:lastRow="0" w:firstColumn="0" w:lastColumn="0" w:oddVBand="0" w:evenVBand="0" w:oddHBand="0" w:evenHBand="0" w:firstRowFirstColumn="0" w:firstRowLastColumn="0" w:lastRowFirstColumn="0" w:lastRowLastColumn="0"/>
            </w:pPr>
            <w:r>
              <w:t>Total: 1,996</w:t>
            </w:r>
          </w:p>
          <w:p w14:paraId="2A3723D5" w14:textId="77777777" w:rsidR="00FB3B60" w:rsidRDefault="00FB3B60" w:rsidP="000267BD">
            <w:pPr>
              <w:pStyle w:val="ListParagraph"/>
              <w:ind w:left="421"/>
              <w:cnfStyle w:val="000000000000" w:firstRow="0" w:lastRow="0" w:firstColumn="0" w:lastColumn="0" w:oddVBand="0" w:evenVBand="0" w:oddHBand="0" w:evenHBand="0" w:firstRowFirstColumn="0" w:firstRowLastColumn="0" w:lastRowFirstColumn="0" w:lastRowLastColumn="0"/>
            </w:pPr>
            <w:r>
              <w:t>ES: 1,061</w:t>
            </w:r>
          </w:p>
          <w:p w14:paraId="206658B4" w14:textId="77777777" w:rsidR="00FB3B60" w:rsidRDefault="00FB3B60" w:rsidP="000267BD">
            <w:pPr>
              <w:pStyle w:val="ListParagraph"/>
              <w:ind w:left="421"/>
              <w:cnfStyle w:val="000000000000" w:firstRow="0" w:lastRow="0" w:firstColumn="0" w:lastColumn="0" w:oddVBand="0" w:evenVBand="0" w:oddHBand="0" w:evenHBand="0" w:firstRowFirstColumn="0" w:firstRowLastColumn="0" w:lastRowFirstColumn="0" w:lastRowLastColumn="0"/>
            </w:pPr>
            <w:r>
              <w:t>TH: 935</w:t>
            </w:r>
          </w:p>
          <w:p w14:paraId="1165BF52" w14:textId="77777777" w:rsidR="00FB3B60" w:rsidRDefault="00FB3B60" w:rsidP="005D664D">
            <w:pPr>
              <w:pStyle w:val="ListParagraph"/>
              <w:widowControl w:val="0"/>
              <w:numPr>
                <w:ilvl w:val="0"/>
                <w:numId w:val="30"/>
              </w:numPr>
              <w:ind w:left="421" w:hanging="270"/>
              <w:cnfStyle w:val="000000000000" w:firstRow="0" w:lastRow="0" w:firstColumn="0" w:lastColumn="0" w:oddVBand="0" w:evenVBand="0" w:oddHBand="0" w:evenHBand="0" w:firstRowFirstColumn="0" w:firstRowLastColumn="0" w:lastRowFirstColumn="0" w:lastRowLastColumn="0"/>
            </w:pPr>
            <w:r>
              <w:t>Unsheltered:   603</w:t>
            </w:r>
          </w:p>
          <w:p w14:paraId="07695CAC" w14:textId="77777777" w:rsidR="00FB3B60" w:rsidRDefault="00FB3B60" w:rsidP="000267BD">
            <w:pPr>
              <w:pStyle w:val="ListParagraph"/>
              <w:ind w:left="252"/>
              <w:cnfStyle w:val="000000000000" w:firstRow="0" w:lastRow="0" w:firstColumn="0" w:lastColumn="0" w:oddVBand="0" w:evenVBand="0" w:oddHBand="0" w:evenHBand="0" w:firstRowFirstColumn="0" w:firstRowLastColumn="0" w:lastRowFirstColumn="0" w:lastRowLastColumn="0"/>
            </w:pPr>
          </w:p>
          <w:p w14:paraId="7014E894" w14:textId="77777777" w:rsidR="00FB3B60" w:rsidRPr="00C01343" w:rsidRDefault="00FB3B60" w:rsidP="005D664D">
            <w:pPr>
              <w:pStyle w:val="ListParagraph"/>
              <w:widowControl w:val="0"/>
              <w:numPr>
                <w:ilvl w:val="0"/>
                <w:numId w:val="29"/>
              </w:numPr>
              <w:ind w:left="185" w:hanging="161"/>
              <w:cnfStyle w:val="000000000000" w:firstRow="0" w:lastRow="0" w:firstColumn="0" w:lastColumn="0" w:oddVBand="0" w:evenVBand="0" w:oddHBand="0" w:evenHBand="0" w:firstRowFirstColumn="0" w:firstRowLastColumn="0" w:lastRowFirstColumn="0" w:lastRowLastColumn="0"/>
            </w:pPr>
            <w:r>
              <w:t>Annual count of sheltered persons in HMIS:</w:t>
            </w:r>
          </w:p>
          <w:p w14:paraId="6D2B7B83" w14:textId="77777777" w:rsidR="00FB3B60" w:rsidRDefault="00FB3B60" w:rsidP="005D664D">
            <w:pPr>
              <w:pStyle w:val="ListParagraph"/>
              <w:widowControl w:val="0"/>
              <w:numPr>
                <w:ilvl w:val="0"/>
                <w:numId w:val="30"/>
              </w:numPr>
              <w:ind w:left="421" w:hanging="270"/>
              <w:cnfStyle w:val="000000000000" w:firstRow="0" w:lastRow="0" w:firstColumn="0" w:lastColumn="0" w:oddVBand="0" w:evenVBand="0" w:oddHBand="0" w:evenHBand="0" w:firstRowFirstColumn="0" w:firstRowLastColumn="0" w:lastRowFirstColumn="0" w:lastRowLastColumn="0"/>
            </w:pPr>
            <w:r>
              <w:t>Total (ES+TH):             4,705</w:t>
            </w:r>
          </w:p>
          <w:p w14:paraId="382E3345" w14:textId="77777777" w:rsidR="00FB3B60" w:rsidRDefault="00FB3B60" w:rsidP="005D664D">
            <w:pPr>
              <w:pStyle w:val="ListParagraph"/>
              <w:widowControl w:val="0"/>
              <w:numPr>
                <w:ilvl w:val="0"/>
                <w:numId w:val="30"/>
              </w:numPr>
              <w:ind w:left="421" w:hanging="270"/>
              <w:cnfStyle w:val="000000000000" w:firstRow="0" w:lastRow="0" w:firstColumn="0" w:lastColumn="0" w:oddVBand="0" w:evenVBand="0" w:oddHBand="0" w:evenHBand="0" w:firstRowFirstColumn="0" w:firstRowLastColumn="0" w:lastRowFirstColumn="0" w:lastRowLastColumn="0"/>
            </w:pPr>
            <w:r>
              <w:t>ES:                  3,361</w:t>
            </w:r>
          </w:p>
          <w:p w14:paraId="5F71C072" w14:textId="77777777" w:rsidR="00FB3B60" w:rsidRDefault="00FB3B60" w:rsidP="005D664D">
            <w:pPr>
              <w:pStyle w:val="ListParagraph"/>
              <w:widowControl w:val="0"/>
              <w:numPr>
                <w:ilvl w:val="0"/>
                <w:numId w:val="30"/>
              </w:numPr>
              <w:ind w:left="421" w:hanging="270"/>
              <w:cnfStyle w:val="000000000000" w:firstRow="0" w:lastRow="0" w:firstColumn="0" w:lastColumn="0" w:oddVBand="0" w:evenVBand="0" w:oddHBand="0" w:evenHBand="0" w:firstRowFirstColumn="0" w:firstRowLastColumn="0" w:lastRowFirstColumn="0" w:lastRowLastColumn="0"/>
            </w:pPr>
            <w:r>
              <w:t>TH:                 1,344</w:t>
            </w:r>
          </w:p>
        </w:tc>
        <w:tc>
          <w:tcPr>
            <w:tcW w:w="2578" w:type="dxa"/>
            <w:shd w:val="clear" w:color="auto" w:fill="D9E2F3" w:themeFill="accent1" w:themeFillTint="33"/>
          </w:tcPr>
          <w:p w14:paraId="29F0C236" w14:textId="77777777" w:rsidR="00FB3B60" w:rsidRDefault="00FB3B60" w:rsidP="005D664D">
            <w:pPr>
              <w:pStyle w:val="ListParagraph"/>
              <w:widowControl w:val="0"/>
              <w:numPr>
                <w:ilvl w:val="0"/>
                <w:numId w:val="26"/>
              </w:numPr>
              <w:ind w:left="252" w:hanging="270"/>
              <w:cnfStyle w:val="000000000000" w:firstRow="0" w:lastRow="0" w:firstColumn="0" w:lastColumn="0" w:oddVBand="0" w:evenVBand="0" w:oddHBand="0" w:evenHBand="0" w:firstRowFirstColumn="0" w:firstRowLastColumn="0" w:lastRowFirstColumn="0" w:lastRowLastColumn="0"/>
            </w:pPr>
            <w:r>
              <w:t>Increase in total income (earned + non-employment): 45%</w:t>
            </w:r>
          </w:p>
          <w:p w14:paraId="14576192" w14:textId="77777777" w:rsidR="00FB3B60" w:rsidRDefault="00FB3B60" w:rsidP="005D664D">
            <w:pPr>
              <w:pStyle w:val="ListParagraph"/>
              <w:widowControl w:val="0"/>
              <w:numPr>
                <w:ilvl w:val="0"/>
                <w:numId w:val="34"/>
              </w:numPr>
              <w:cnfStyle w:val="000000000000" w:firstRow="0" w:lastRow="0" w:firstColumn="0" w:lastColumn="0" w:oddVBand="0" w:evenVBand="0" w:oddHBand="0" w:evenHBand="0" w:firstRowFirstColumn="0" w:firstRowLastColumn="0" w:lastRowFirstColumn="0" w:lastRowLastColumn="0"/>
            </w:pPr>
            <w:r>
              <w:t>TH: 38%</w:t>
            </w:r>
          </w:p>
          <w:p w14:paraId="7746CA3E" w14:textId="77777777" w:rsidR="00FB3B60" w:rsidRDefault="00FB3B60" w:rsidP="005D664D">
            <w:pPr>
              <w:pStyle w:val="ListParagraph"/>
              <w:widowControl w:val="0"/>
              <w:numPr>
                <w:ilvl w:val="0"/>
                <w:numId w:val="34"/>
              </w:numPr>
              <w:cnfStyle w:val="000000000000" w:firstRow="0" w:lastRow="0" w:firstColumn="0" w:lastColumn="0" w:oddVBand="0" w:evenVBand="0" w:oddHBand="0" w:evenHBand="0" w:firstRowFirstColumn="0" w:firstRowLastColumn="0" w:lastRowFirstColumn="0" w:lastRowLastColumn="0"/>
            </w:pPr>
            <w:r>
              <w:t>RRH: 25%</w:t>
            </w:r>
          </w:p>
          <w:p w14:paraId="71C9B32B" w14:textId="77777777" w:rsidR="00FB3B60" w:rsidRDefault="00FB3B60" w:rsidP="005D664D">
            <w:pPr>
              <w:pStyle w:val="ListParagraph"/>
              <w:widowControl w:val="0"/>
              <w:numPr>
                <w:ilvl w:val="0"/>
                <w:numId w:val="34"/>
              </w:numPr>
              <w:cnfStyle w:val="000000000000" w:firstRow="0" w:lastRow="0" w:firstColumn="0" w:lastColumn="0" w:oddVBand="0" w:evenVBand="0" w:oddHBand="0" w:evenHBand="0" w:firstRowFirstColumn="0" w:firstRowLastColumn="0" w:lastRowFirstColumn="0" w:lastRowLastColumn="0"/>
            </w:pPr>
            <w:r>
              <w:t>PSH: 49%</w:t>
            </w:r>
          </w:p>
          <w:p w14:paraId="61EB6231" w14:textId="77777777" w:rsidR="00FB3B60" w:rsidRDefault="00FB3B60" w:rsidP="005D664D">
            <w:pPr>
              <w:pStyle w:val="ListParagraph"/>
              <w:widowControl w:val="0"/>
              <w:numPr>
                <w:ilvl w:val="0"/>
                <w:numId w:val="26"/>
              </w:numPr>
              <w:ind w:left="252" w:hanging="270"/>
              <w:cnfStyle w:val="000000000000" w:firstRow="0" w:lastRow="0" w:firstColumn="0" w:lastColumn="0" w:oddVBand="0" w:evenVBand="0" w:oddHBand="0" w:evenHBand="0" w:firstRowFirstColumn="0" w:firstRowLastColumn="0" w:lastRowFirstColumn="0" w:lastRowLastColumn="0"/>
            </w:pPr>
            <w:r>
              <w:t>Increase in Earned income: 18%</w:t>
            </w:r>
          </w:p>
          <w:p w14:paraId="1E22EF75" w14:textId="77777777" w:rsidR="00FB3B60" w:rsidRDefault="00FB3B60" w:rsidP="005D664D">
            <w:pPr>
              <w:pStyle w:val="ListParagraph"/>
              <w:widowControl w:val="0"/>
              <w:numPr>
                <w:ilvl w:val="0"/>
                <w:numId w:val="33"/>
              </w:numPr>
              <w:cnfStyle w:val="000000000000" w:firstRow="0" w:lastRow="0" w:firstColumn="0" w:lastColumn="0" w:oddVBand="0" w:evenVBand="0" w:oddHBand="0" w:evenHBand="0" w:firstRowFirstColumn="0" w:firstRowLastColumn="0" w:lastRowFirstColumn="0" w:lastRowLastColumn="0"/>
            </w:pPr>
            <w:r>
              <w:t>TH: 25%</w:t>
            </w:r>
          </w:p>
          <w:p w14:paraId="3D49266F" w14:textId="77777777" w:rsidR="00FB3B60" w:rsidRDefault="00FB3B60" w:rsidP="005D664D">
            <w:pPr>
              <w:pStyle w:val="ListParagraph"/>
              <w:widowControl w:val="0"/>
              <w:numPr>
                <w:ilvl w:val="0"/>
                <w:numId w:val="33"/>
              </w:numPr>
              <w:cnfStyle w:val="000000000000" w:firstRow="0" w:lastRow="0" w:firstColumn="0" w:lastColumn="0" w:oddVBand="0" w:evenVBand="0" w:oddHBand="0" w:evenHBand="0" w:firstRowFirstColumn="0" w:firstRowLastColumn="0" w:lastRowFirstColumn="0" w:lastRowLastColumn="0"/>
            </w:pPr>
            <w:r>
              <w:t>RRH: 16%</w:t>
            </w:r>
          </w:p>
          <w:p w14:paraId="3A543C61" w14:textId="77777777" w:rsidR="00FB3B60" w:rsidRDefault="00FB3B60" w:rsidP="005D664D">
            <w:pPr>
              <w:pStyle w:val="ListParagraph"/>
              <w:widowControl w:val="0"/>
              <w:numPr>
                <w:ilvl w:val="0"/>
                <w:numId w:val="33"/>
              </w:numPr>
              <w:cnfStyle w:val="000000000000" w:firstRow="0" w:lastRow="0" w:firstColumn="0" w:lastColumn="0" w:oddVBand="0" w:evenVBand="0" w:oddHBand="0" w:evenHBand="0" w:firstRowFirstColumn="0" w:firstRowLastColumn="0" w:lastRowFirstColumn="0" w:lastRowLastColumn="0"/>
            </w:pPr>
            <w:r>
              <w:t>PSH: 11%</w:t>
            </w:r>
          </w:p>
          <w:p w14:paraId="4C9D16BA" w14:textId="77777777" w:rsidR="00FB3B60" w:rsidRDefault="00FB3B60" w:rsidP="005D664D">
            <w:pPr>
              <w:pStyle w:val="ListParagraph"/>
              <w:widowControl w:val="0"/>
              <w:numPr>
                <w:ilvl w:val="0"/>
                <w:numId w:val="26"/>
              </w:numPr>
              <w:ind w:left="252" w:hanging="270"/>
              <w:cnfStyle w:val="000000000000" w:firstRow="0" w:lastRow="0" w:firstColumn="0" w:lastColumn="0" w:oddVBand="0" w:evenVBand="0" w:oddHBand="0" w:evenHBand="0" w:firstRowFirstColumn="0" w:firstRowLastColumn="0" w:lastRowFirstColumn="0" w:lastRowLastColumn="0"/>
            </w:pPr>
            <w:r>
              <w:t>Increase in Non-employment cash income:  31%</w:t>
            </w:r>
          </w:p>
          <w:p w14:paraId="417DADF8" w14:textId="77777777" w:rsidR="00FB3B60" w:rsidRDefault="00FB3B60" w:rsidP="005D664D">
            <w:pPr>
              <w:pStyle w:val="ListParagraph"/>
              <w:widowControl w:val="0"/>
              <w:numPr>
                <w:ilvl w:val="0"/>
                <w:numId w:val="35"/>
              </w:numPr>
              <w:cnfStyle w:val="000000000000" w:firstRow="0" w:lastRow="0" w:firstColumn="0" w:lastColumn="0" w:oddVBand="0" w:evenVBand="0" w:oddHBand="0" w:evenHBand="0" w:firstRowFirstColumn="0" w:firstRowLastColumn="0" w:lastRowFirstColumn="0" w:lastRowLastColumn="0"/>
            </w:pPr>
            <w:r>
              <w:t>TH: 16%</w:t>
            </w:r>
          </w:p>
          <w:p w14:paraId="0D87D91D" w14:textId="77777777" w:rsidR="00FB3B60" w:rsidRDefault="00FB3B60" w:rsidP="005D664D">
            <w:pPr>
              <w:pStyle w:val="ListParagraph"/>
              <w:widowControl w:val="0"/>
              <w:numPr>
                <w:ilvl w:val="0"/>
                <w:numId w:val="35"/>
              </w:numPr>
              <w:cnfStyle w:val="000000000000" w:firstRow="0" w:lastRow="0" w:firstColumn="0" w:lastColumn="0" w:oddVBand="0" w:evenVBand="0" w:oddHBand="0" w:evenHBand="0" w:firstRowFirstColumn="0" w:firstRowLastColumn="0" w:lastRowFirstColumn="0" w:lastRowLastColumn="0"/>
            </w:pPr>
            <w:r>
              <w:t>RRH: 12%</w:t>
            </w:r>
          </w:p>
          <w:p w14:paraId="2FA0F518" w14:textId="77777777" w:rsidR="00FB3B60" w:rsidRDefault="00FB3B60" w:rsidP="005D664D">
            <w:pPr>
              <w:pStyle w:val="ListParagraph"/>
              <w:widowControl w:val="0"/>
              <w:numPr>
                <w:ilvl w:val="0"/>
                <w:numId w:val="35"/>
              </w:numPr>
              <w:cnfStyle w:val="000000000000" w:firstRow="0" w:lastRow="0" w:firstColumn="0" w:lastColumn="0" w:oddVBand="0" w:evenVBand="0" w:oddHBand="0" w:evenHBand="0" w:firstRowFirstColumn="0" w:firstRowLastColumn="0" w:lastRowFirstColumn="0" w:lastRowLastColumn="0"/>
            </w:pPr>
            <w:r>
              <w:t>PSH: 41%</w:t>
            </w:r>
          </w:p>
          <w:p w14:paraId="4CE75F1A" w14:textId="77777777" w:rsidR="00FB3B60" w:rsidRDefault="00FB3B60" w:rsidP="000267BD">
            <w:pPr>
              <w:pStyle w:val="ListParagraph"/>
              <w:ind w:left="252"/>
              <w:cnfStyle w:val="000000000000" w:firstRow="0" w:lastRow="0" w:firstColumn="0" w:lastColumn="0" w:oddVBand="0" w:evenVBand="0" w:oddHBand="0" w:evenHBand="0" w:firstRowFirstColumn="0" w:firstRowLastColumn="0" w:lastRowFirstColumn="0" w:lastRowLastColumn="0"/>
            </w:pPr>
          </w:p>
        </w:tc>
        <w:tc>
          <w:tcPr>
            <w:tcW w:w="1905" w:type="dxa"/>
            <w:shd w:val="clear" w:color="auto" w:fill="D9E2F3" w:themeFill="accent1" w:themeFillTint="33"/>
          </w:tcPr>
          <w:p w14:paraId="633849ED" w14:textId="77777777" w:rsidR="00FB3B60" w:rsidRPr="00AF77E8" w:rsidRDefault="00FB3B60" w:rsidP="000267BD">
            <w:pPr>
              <w:cnfStyle w:val="000000000000" w:firstRow="0" w:lastRow="0" w:firstColumn="0" w:lastColumn="0" w:oddVBand="0" w:evenVBand="0" w:oddHBand="0" w:evenHBand="0" w:firstRowFirstColumn="0" w:firstRowLastColumn="0" w:lastRowFirstColumn="0" w:lastRowLastColumn="0"/>
            </w:pPr>
            <w:r>
              <w:t>First time homeless = no prior enrollments in last 24 months</w:t>
            </w:r>
          </w:p>
          <w:p w14:paraId="0178EF01" w14:textId="77777777" w:rsidR="00FB3B60" w:rsidRDefault="00FB3B60" w:rsidP="005D664D">
            <w:pPr>
              <w:pStyle w:val="ListParagraph"/>
              <w:widowControl w:val="0"/>
              <w:numPr>
                <w:ilvl w:val="0"/>
                <w:numId w:val="27"/>
              </w:numPr>
              <w:ind w:left="185" w:hanging="164"/>
              <w:cnfStyle w:val="000000000000" w:firstRow="0" w:lastRow="0" w:firstColumn="0" w:lastColumn="0" w:oddVBand="0" w:evenVBand="0" w:oddHBand="0" w:evenHBand="0" w:firstRowFirstColumn="0" w:firstRowLastColumn="0" w:lastRowFirstColumn="0" w:lastRowLastColumn="0"/>
            </w:pPr>
            <w:r>
              <w:rPr>
                <w:u w:val="single"/>
              </w:rPr>
              <w:t>ES+TH First Time Homeless:</w:t>
            </w:r>
            <w:r w:rsidRPr="00AF77E8">
              <w:t xml:space="preserve"> </w:t>
            </w:r>
            <w:r>
              <w:t xml:space="preserve">3,544 of 3,829 persons (93%) </w:t>
            </w:r>
          </w:p>
          <w:p w14:paraId="1775AE0A" w14:textId="77777777" w:rsidR="00FB3B60" w:rsidRDefault="00FB3B60" w:rsidP="005D664D">
            <w:pPr>
              <w:pStyle w:val="ListParagraph"/>
              <w:widowControl w:val="0"/>
              <w:numPr>
                <w:ilvl w:val="0"/>
                <w:numId w:val="38"/>
              </w:numPr>
              <w:cnfStyle w:val="000000000000" w:firstRow="0" w:lastRow="0" w:firstColumn="0" w:lastColumn="0" w:oddVBand="0" w:evenVBand="0" w:oddHBand="0" w:evenHBand="0" w:firstRowFirstColumn="0" w:firstRowLastColumn="0" w:lastRowFirstColumn="0" w:lastRowLastColumn="0"/>
            </w:pPr>
            <w:r>
              <w:t>ES: 2899 of 3163 (92%)</w:t>
            </w:r>
          </w:p>
          <w:p w14:paraId="18A283B6" w14:textId="77777777" w:rsidR="00FB3B60" w:rsidRDefault="00FB3B60" w:rsidP="005D664D">
            <w:pPr>
              <w:pStyle w:val="ListParagraph"/>
              <w:widowControl w:val="0"/>
              <w:numPr>
                <w:ilvl w:val="0"/>
                <w:numId w:val="38"/>
              </w:numPr>
              <w:cnfStyle w:val="000000000000" w:firstRow="0" w:lastRow="0" w:firstColumn="0" w:lastColumn="0" w:oddVBand="0" w:evenVBand="0" w:oddHBand="0" w:evenHBand="0" w:firstRowFirstColumn="0" w:firstRowLastColumn="0" w:lastRowFirstColumn="0" w:lastRowLastColumn="0"/>
            </w:pPr>
            <w:r>
              <w:t>TH: 644 of 819 (79%)</w:t>
            </w:r>
          </w:p>
          <w:p w14:paraId="2DA3A670" w14:textId="77777777" w:rsidR="00FB3B60" w:rsidRDefault="00FB3B60" w:rsidP="005D664D">
            <w:pPr>
              <w:pStyle w:val="ListParagraph"/>
              <w:widowControl w:val="0"/>
              <w:numPr>
                <w:ilvl w:val="0"/>
                <w:numId w:val="27"/>
              </w:numPr>
              <w:ind w:left="185" w:hanging="164"/>
              <w:cnfStyle w:val="000000000000" w:firstRow="0" w:lastRow="0" w:firstColumn="0" w:lastColumn="0" w:oddVBand="0" w:evenVBand="0" w:oddHBand="0" w:evenHBand="0" w:firstRowFirstColumn="0" w:firstRowLastColumn="0" w:lastRowFirstColumn="0" w:lastRowLastColumn="0"/>
            </w:pPr>
            <w:r>
              <w:rPr>
                <w:u w:val="single"/>
              </w:rPr>
              <w:t>ES+TH+PH First Time Homeless</w:t>
            </w:r>
            <w:r>
              <w:t xml:space="preserve">: 4,692 of 5,098 persons (92%) </w:t>
            </w:r>
          </w:p>
          <w:p w14:paraId="7A34D330" w14:textId="77777777" w:rsidR="00FB3B60" w:rsidRDefault="00FB3B60" w:rsidP="005D664D">
            <w:pPr>
              <w:pStyle w:val="ListParagraph"/>
              <w:widowControl w:val="0"/>
              <w:numPr>
                <w:ilvl w:val="0"/>
                <w:numId w:val="39"/>
              </w:numPr>
              <w:cnfStyle w:val="000000000000" w:firstRow="0" w:lastRow="0" w:firstColumn="0" w:lastColumn="0" w:oddVBand="0" w:evenVBand="0" w:oddHBand="0" w:evenHBand="0" w:firstRowFirstColumn="0" w:firstRowLastColumn="0" w:lastRowFirstColumn="0" w:lastRowLastColumn="0"/>
            </w:pPr>
            <w:r>
              <w:t>PH:</w:t>
            </w:r>
          </w:p>
          <w:p w14:paraId="5796DF58" w14:textId="77777777" w:rsidR="00FB3B60" w:rsidRPr="00731F3A" w:rsidRDefault="00FB3B60" w:rsidP="000267BD">
            <w:pPr>
              <w:pStyle w:val="ListParagraph"/>
              <w:ind w:left="496"/>
              <w:cnfStyle w:val="000000000000" w:firstRow="0" w:lastRow="0" w:firstColumn="0" w:lastColumn="0" w:oddVBand="0" w:evenVBand="0" w:oddHBand="0" w:evenHBand="0" w:firstRowFirstColumn="0" w:firstRowLastColumn="0" w:lastRowFirstColumn="0" w:lastRowLastColumn="0"/>
              <w:rPr>
                <w:sz w:val="8"/>
              </w:rPr>
            </w:pPr>
          </w:p>
        </w:tc>
        <w:tc>
          <w:tcPr>
            <w:tcW w:w="2119" w:type="dxa"/>
            <w:shd w:val="clear" w:color="auto" w:fill="D9E2F3" w:themeFill="accent1" w:themeFillTint="33"/>
          </w:tcPr>
          <w:p w14:paraId="520321C9" w14:textId="77777777" w:rsidR="00FB3B60" w:rsidRDefault="00FB3B60" w:rsidP="005D664D">
            <w:pPr>
              <w:pStyle w:val="ListParagraph"/>
              <w:widowControl w:val="0"/>
              <w:numPr>
                <w:ilvl w:val="0"/>
                <w:numId w:val="27"/>
              </w:numPr>
              <w:ind w:left="185" w:hanging="164"/>
              <w:cnfStyle w:val="000000000000" w:firstRow="0" w:lastRow="0" w:firstColumn="0" w:lastColumn="0" w:oddVBand="0" w:evenVBand="0" w:oddHBand="0" w:evenHBand="0" w:firstRowFirstColumn="0" w:firstRowLastColumn="0" w:lastRowFirstColumn="0" w:lastRowLastColumn="0"/>
            </w:pPr>
            <w:r w:rsidRPr="00D827D3">
              <w:rPr>
                <w:u w:val="single"/>
              </w:rPr>
              <w:t>S</w:t>
            </w:r>
            <w:r>
              <w:rPr>
                <w:u w:val="single"/>
              </w:rPr>
              <w:t>O:</w:t>
            </w:r>
            <w:r>
              <w:t xml:space="preserve">  33% Successful Housing Placement</w:t>
            </w:r>
          </w:p>
          <w:p w14:paraId="5D340EA9" w14:textId="77777777" w:rsidR="00FB3B60" w:rsidRDefault="00FB3B60" w:rsidP="005D664D">
            <w:pPr>
              <w:pStyle w:val="ListParagraph"/>
              <w:widowControl w:val="0"/>
              <w:numPr>
                <w:ilvl w:val="0"/>
                <w:numId w:val="27"/>
              </w:numPr>
              <w:ind w:left="185" w:hanging="164"/>
              <w:cnfStyle w:val="000000000000" w:firstRow="0" w:lastRow="0" w:firstColumn="0" w:lastColumn="0" w:oddVBand="0" w:evenVBand="0" w:oddHBand="0" w:evenHBand="0" w:firstRowFirstColumn="0" w:firstRowLastColumn="0" w:lastRowFirstColumn="0" w:lastRowLastColumn="0"/>
            </w:pPr>
            <w:r>
              <w:rPr>
                <w:u w:val="single"/>
              </w:rPr>
              <w:t>ES+TH+RRH</w:t>
            </w:r>
            <w:r>
              <w:t>:  53% Successful Exits</w:t>
            </w:r>
          </w:p>
          <w:p w14:paraId="31233FCA" w14:textId="77777777" w:rsidR="00FB3B60" w:rsidRDefault="00FB3B60" w:rsidP="005D664D">
            <w:pPr>
              <w:pStyle w:val="ListParagraph"/>
              <w:widowControl w:val="0"/>
              <w:numPr>
                <w:ilvl w:val="0"/>
                <w:numId w:val="32"/>
              </w:numPr>
              <w:cnfStyle w:val="000000000000" w:firstRow="0" w:lastRow="0" w:firstColumn="0" w:lastColumn="0" w:oddVBand="0" w:evenVBand="0" w:oddHBand="0" w:evenHBand="0" w:firstRowFirstColumn="0" w:firstRowLastColumn="0" w:lastRowFirstColumn="0" w:lastRowLastColumn="0"/>
            </w:pPr>
            <w:r>
              <w:t>ES: 40%</w:t>
            </w:r>
          </w:p>
          <w:p w14:paraId="3052EC6B" w14:textId="77777777" w:rsidR="00FB3B60" w:rsidRDefault="00FB3B60" w:rsidP="005D664D">
            <w:pPr>
              <w:pStyle w:val="ListParagraph"/>
              <w:widowControl w:val="0"/>
              <w:numPr>
                <w:ilvl w:val="0"/>
                <w:numId w:val="32"/>
              </w:numPr>
              <w:cnfStyle w:val="000000000000" w:firstRow="0" w:lastRow="0" w:firstColumn="0" w:lastColumn="0" w:oddVBand="0" w:evenVBand="0" w:oddHBand="0" w:evenHBand="0" w:firstRowFirstColumn="0" w:firstRowLastColumn="0" w:lastRowFirstColumn="0" w:lastRowLastColumn="0"/>
            </w:pPr>
            <w:r>
              <w:t>TH: 65%</w:t>
            </w:r>
          </w:p>
          <w:p w14:paraId="78449C02" w14:textId="77777777" w:rsidR="00FB3B60" w:rsidRPr="008B1394" w:rsidRDefault="00FB3B60" w:rsidP="005D664D">
            <w:pPr>
              <w:pStyle w:val="ListParagraph"/>
              <w:widowControl w:val="0"/>
              <w:numPr>
                <w:ilvl w:val="0"/>
                <w:numId w:val="32"/>
              </w:numPr>
              <w:cnfStyle w:val="000000000000" w:firstRow="0" w:lastRow="0" w:firstColumn="0" w:lastColumn="0" w:oddVBand="0" w:evenVBand="0" w:oddHBand="0" w:evenHBand="0" w:firstRowFirstColumn="0" w:firstRowLastColumn="0" w:lastRowFirstColumn="0" w:lastRowLastColumn="0"/>
            </w:pPr>
            <w:r w:rsidRPr="008B1394">
              <w:t>RRH: 96%</w:t>
            </w:r>
          </w:p>
          <w:p w14:paraId="7B220271" w14:textId="77777777" w:rsidR="00FB3B60" w:rsidRDefault="00FB3B60" w:rsidP="005D664D">
            <w:pPr>
              <w:pStyle w:val="ListParagraph"/>
              <w:widowControl w:val="0"/>
              <w:numPr>
                <w:ilvl w:val="0"/>
                <w:numId w:val="28"/>
              </w:numPr>
              <w:ind w:left="185" w:hanging="185"/>
              <w:cnfStyle w:val="000000000000" w:firstRow="0" w:lastRow="0" w:firstColumn="0" w:lastColumn="0" w:oddVBand="0" w:evenVBand="0" w:oddHBand="0" w:evenHBand="0" w:firstRowFirstColumn="0" w:firstRowLastColumn="0" w:lastRowFirstColumn="0" w:lastRowLastColumn="0"/>
            </w:pPr>
            <w:r>
              <w:rPr>
                <w:u w:val="single"/>
              </w:rPr>
              <w:t>PSH</w:t>
            </w:r>
            <w:r>
              <w:t>:  93% Successful Exit/Retention</w:t>
            </w:r>
          </w:p>
        </w:tc>
      </w:tr>
      <w:tr w:rsidR="00FB3B60" w14:paraId="1BE685A8" w14:textId="77777777" w:rsidTr="000267B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040" w:type="dxa"/>
            <w:gridSpan w:val="8"/>
            <w:shd w:val="clear" w:color="auto" w:fill="8EAADB" w:themeFill="accent1" w:themeFillTint="99"/>
          </w:tcPr>
          <w:p w14:paraId="2CCEFDAC" w14:textId="77777777" w:rsidR="00FB3B60" w:rsidRDefault="00FB3B60" w:rsidP="000267BD">
            <w:r w:rsidRPr="00037867">
              <w:rPr>
                <w:caps/>
                <w:color w:val="FFFFFF" w:themeColor="background1"/>
              </w:rPr>
              <w:t>Systems-Level Goals</w:t>
            </w:r>
          </w:p>
        </w:tc>
      </w:tr>
      <w:tr w:rsidR="00FB3B60" w14:paraId="443F691C" w14:textId="77777777" w:rsidTr="000267BD">
        <w:trPr>
          <w:trHeight w:val="620"/>
        </w:trPr>
        <w:tc>
          <w:tcPr>
            <w:cnfStyle w:val="001000000000" w:firstRow="0" w:lastRow="0" w:firstColumn="1" w:lastColumn="0" w:oddVBand="0" w:evenVBand="0" w:oddHBand="0" w:evenHBand="0" w:firstRowFirstColumn="0" w:firstRowLastColumn="0" w:lastRowFirstColumn="0" w:lastRowLastColumn="0"/>
            <w:tcW w:w="1791" w:type="dxa"/>
            <w:shd w:val="clear" w:color="auto" w:fill="auto"/>
          </w:tcPr>
          <w:p w14:paraId="75A22D28" w14:textId="77777777" w:rsidR="00FB3B60" w:rsidRPr="00845534" w:rsidRDefault="00FB3B60" w:rsidP="000267BD">
            <w:r w:rsidRPr="00F80386">
              <w:rPr>
                <w:u w:val="single"/>
              </w:rPr>
              <w:t>GOAL</w:t>
            </w:r>
            <w:r>
              <w:rPr>
                <w:u w:val="single"/>
              </w:rPr>
              <w:t>S</w:t>
            </w:r>
          </w:p>
          <w:p w14:paraId="69AB6166" w14:textId="77777777" w:rsidR="00FB3B60" w:rsidRDefault="00FB3B60" w:rsidP="000267BD"/>
        </w:tc>
        <w:tc>
          <w:tcPr>
            <w:tcW w:w="1725" w:type="dxa"/>
            <w:shd w:val="clear" w:color="auto" w:fill="auto"/>
          </w:tcPr>
          <w:p w14:paraId="6EC46848" w14:textId="77777777" w:rsidR="00FB3B60" w:rsidRDefault="00FB3B60" w:rsidP="000267BD">
            <w:pPr>
              <w:cnfStyle w:val="000000000000" w:firstRow="0" w:lastRow="0" w:firstColumn="0" w:lastColumn="0" w:oddVBand="0" w:evenVBand="0" w:oddHBand="0" w:evenHBand="0" w:firstRowFirstColumn="0" w:firstRowLastColumn="0" w:lastRowFirstColumn="0" w:lastRowLastColumn="0"/>
            </w:pPr>
            <w:r w:rsidRPr="009F1680">
              <w:rPr>
                <w:u w:val="single"/>
              </w:rPr>
              <w:t>5-year Strategic Plan Goal</w:t>
            </w:r>
            <w:r w:rsidRPr="00577659">
              <w:t>:</w:t>
            </w:r>
            <w:r>
              <w:t xml:space="preserve"> </w:t>
            </w:r>
          </w:p>
          <w:p w14:paraId="7FE19760" w14:textId="77777777" w:rsidR="00FB3B60" w:rsidRDefault="00FB3B60" w:rsidP="000267BD">
            <w:pPr>
              <w:cnfStyle w:val="000000000000" w:firstRow="0" w:lastRow="0" w:firstColumn="0" w:lastColumn="0" w:oddVBand="0" w:evenVBand="0" w:oddHBand="0" w:evenHBand="0" w:firstRowFirstColumn="0" w:firstRowLastColumn="0" w:lastRowFirstColumn="0" w:lastRowLastColumn="0"/>
            </w:pPr>
            <w:r w:rsidRPr="00807575">
              <w:t>CoC goal ≤47 days</w:t>
            </w:r>
          </w:p>
          <w:p w14:paraId="0C793C95" w14:textId="77777777" w:rsidR="00FB3B60" w:rsidRPr="00B718C3" w:rsidRDefault="00FB3B60" w:rsidP="000267BD">
            <w:pPr>
              <w:cnfStyle w:val="000000000000" w:firstRow="0" w:lastRow="0" w:firstColumn="0" w:lastColumn="0" w:oddVBand="0" w:evenVBand="0" w:oddHBand="0" w:evenHBand="0" w:firstRowFirstColumn="0" w:firstRowLastColumn="0" w:lastRowFirstColumn="0" w:lastRowLastColumn="0"/>
              <w:rPr>
                <w:sz w:val="8"/>
                <w:szCs w:val="8"/>
                <w:u w:val="single"/>
              </w:rPr>
            </w:pPr>
          </w:p>
          <w:p w14:paraId="2215D99A" w14:textId="77777777" w:rsidR="00FB3B60" w:rsidRDefault="00FB3B60" w:rsidP="000267BD">
            <w:pPr>
              <w:cnfStyle w:val="000000000000" w:firstRow="0" w:lastRow="0" w:firstColumn="0" w:lastColumn="0" w:oddVBand="0" w:evenVBand="0" w:oddHBand="0" w:evenHBand="0" w:firstRowFirstColumn="0" w:firstRowLastColumn="0" w:lastRowFirstColumn="0" w:lastRowLastColumn="0"/>
            </w:pPr>
            <w:r w:rsidRPr="00B718C3">
              <w:rPr>
                <w:u w:val="single"/>
              </w:rPr>
              <w:t>Annual Goal</w:t>
            </w:r>
            <w:r w:rsidRPr="00B718C3">
              <w:t xml:space="preserve">: Reduce </w:t>
            </w:r>
            <w:r>
              <w:t xml:space="preserve">ES+TH </w:t>
            </w:r>
            <w:r w:rsidRPr="00B718C3">
              <w:t>by 18%</w:t>
            </w:r>
            <w:r>
              <w:t>/year</w:t>
            </w:r>
          </w:p>
          <w:p w14:paraId="3B49A8A3" w14:textId="77777777" w:rsidR="00FB3B60" w:rsidRDefault="00FB3B60" w:rsidP="005D664D">
            <w:pPr>
              <w:pStyle w:val="ListParagraph"/>
              <w:widowControl w:val="0"/>
              <w:numPr>
                <w:ilvl w:val="0"/>
                <w:numId w:val="28"/>
              </w:numPr>
              <w:ind w:left="166" w:hanging="166"/>
              <w:cnfStyle w:val="000000000000" w:firstRow="0" w:lastRow="0" w:firstColumn="0" w:lastColumn="0" w:oddVBand="0" w:evenVBand="0" w:oddHBand="0" w:evenHBand="0" w:firstRowFirstColumn="0" w:firstRowLastColumn="0" w:lastRowFirstColumn="0" w:lastRowLastColumn="0"/>
            </w:pPr>
            <w:r>
              <w:t xml:space="preserve">ES: -15% reduction/year </w:t>
            </w:r>
          </w:p>
          <w:p w14:paraId="13D737D4" w14:textId="77777777" w:rsidR="00FB3B60" w:rsidRDefault="00FB3B60" w:rsidP="005D664D">
            <w:pPr>
              <w:pStyle w:val="ListParagraph"/>
              <w:widowControl w:val="0"/>
              <w:numPr>
                <w:ilvl w:val="0"/>
                <w:numId w:val="28"/>
              </w:numPr>
              <w:ind w:left="166" w:hanging="166"/>
              <w:cnfStyle w:val="000000000000" w:firstRow="0" w:lastRow="0" w:firstColumn="0" w:lastColumn="0" w:oddVBand="0" w:evenVBand="0" w:oddHBand="0" w:evenHBand="0" w:firstRowFirstColumn="0" w:firstRowLastColumn="0" w:lastRowFirstColumn="0" w:lastRowLastColumn="0"/>
            </w:pPr>
            <w:r>
              <w:t>TH: -19% reduction/year</w:t>
            </w:r>
          </w:p>
        </w:tc>
        <w:tc>
          <w:tcPr>
            <w:tcW w:w="1879" w:type="dxa"/>
            <w:gridSpan w:val="2"/>
            <w:shd w:val="clear" w:color="auto" w:fill="auto"/>
          </w:tcPr>
          <w:p w14:paraId="428585D9" w14:textId="77777777" w:rsidR="00FB3B60" w:rsidRPr="009F1680" w:rsidRDefault="00FB3B60" w:rsidP="000267BD">
            <w:pPr>
              <w:cnfStyle w:val="000000000000" w:firstRow="0" w:lastRow="0" w:firstColumn="0" w:lastColumn="0" w:oddVBand="0" w:evenVBand="0" w:oddHBand="0" w:evenHBand="0" w:firstRowFirstColumn="0" w:firstRowLastColumn="0" w:lastRowFirstColumn="0" w:lastRowLastColumn="0"/>
              <w:rPr>
                <w:u w:val="single"/>
              </w:rPr>
            </w:pPr>
            <w:r w:rsidRPr="009F1680">
              <w:rPr>
                <w:u w:val="single"/>
              </w:rPr>
              <w:t>Annual Goal</w:t>
            </w:r>
            <w:r>
              <w:rPr>
                <w:u w:val="single"/>
              </w:rPr>
              <w:t>s</w:t>
            </w:r>
            <w:r w:rsidRPr="00577659">
              <w:t>:</w:t>
            </w:r>
          </w:p>
          <w:p w14:paraId="176CBAC3" w14:textId="77777777" w:rsidR="00FB3B60"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pPr>
            <w:r>
              <w:t>12 months: 5%</w:t>
            </w:r>
          </w:p>
          <w:p w14:paraId="41459804" w14:textId="77777777" w:rsidR="00FB3B60"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pPr>
            <w:r>
              <w:t>24 months: 8%</w:t>
            </w:r>
          </w:p>
          <w:p w14:paraId="25E5AEBE" w14:textId="77777777" w:rsidR="00FB3B60" w:rsidRDefault="00FB3B60" w:rsidP="000267BD">
            <w:pPr>
              <w:cnfStyle w:val="000000000000" w:firstRow="0" w:lastRow="0" w:firstColumn="0" w:lastColumn="0" w:oddVBand="0" w:evenVBand="0" w:oddHBand="0" w:evenHBand="0" w:firstRowFirstColumn="0" w:firstRowLastColumn="0" w:lastRowFirstColumn="0" w:lastRowLastColumn="0"/>
              <w:rPr>
                <w:sz w:val="20"/>
                <w:szCs w:val="21"/>
              </w:rPr>
            </w:pPr>
          </w:p>
          <w:p w14:paraId="776D67F7" w14:textId="77777777" w:rsidR="00FB3B60" w:rsidRPr="00CE0E09" w:rsidRDefault="00FB3B60" w:rsidP="000267BD">
            <w:pPr>
              <w:cnfStyle w:val="000000000000" w:firstRow="0" w:lastRow="0" w:firstColumn="0" w:lastColumn="0" w:oddVBand="0" w:evenVBand="0" w:oddHBand="0" w:evenHBand="0" w:firstRowFirstColumn="0" w:firstRowLastColumn="0" w:lastRowFirstColumn="0" w:lastRowLastColumn="0"/>
              <w:rPr>
                <w:sz w:val="21"/>
                <w:szCs w:val="21"/>
              </w:rPr>
            </w:pPr>
            <w:r>
              <w:rPr>
                <w:sz w:val="20"/>
                <w:szCs w:val="21"/>
              </w:rPr>
              <w:t xml:space="preserve">NOTE: </w:t>
            </w:r>
            <w:r w:rsidRPr="00CE0E09">
              <w:rPr>
                <w:sz w:val="20"/>
                <w:szCs w:val="21"/>
              </w:rPr>
              <w:t xml:space="preserve">Current performance artificially low due to insufficient HMIS participation. Ongoing monitoring and adjustments will be made as necessary.  </w:t>
            </w:r>
          </w:p>
        </w:tc>
        <w:tc>
          <w:tcPr>
            <w:tcW w:w="2043" w:type="dxa"/>
            <w:shd w:val="clear" w:color="auto" w:fill="auto"/>
          </w:tcPr>
          <w:p w14:paraId="3B3A70BB" w14:textId="77777777" w:rsidR="00FB3B60" w:rsidRDefault="00FB3B60" w:rsidP="000267BD">
            <w:pPr>
              <w:cnfStyle w:val="000000000000" w:firstRow="0" w:lastRow="0" w:firstColumn="0" w:lastColumn="0" w:oddVBand="0" w:evenVBand="0" w:oddHBand="0" w:evenHBand="0" w:firstRowFirstColumn="0" w:firstRowLastColumn="0" w:lastRowFirstColumn="0" w:lastRowLastColumn="0"/>
            </w:pPr>
            <w:r w:rsidRPr="009F1680">
              <w:rPr>
                <w:u w:val="single"/>
              </w:rPr>
              <w:t>5-year Strategic Plan Goal</w:t>
            </w:r>
            <w:r w:rsidRPr="00577659">
              <w:t>:</w:t>
            </w:r>
            <w:r>
              <w:t xml:space="preserve"> Reduce total # by 50% </w:t>
            </w:r>
          </w:p>
          <w:p w14:paraId="4C039577" w14:textId="77777777" w:rsidR="00FB3B60" w:rsidRDefault="00FB3B60" w:rsidP="005D664D">
            <w:pPr>
              <w:pStyle w:val="ListParagraph"/>
              <w:widowControl w:val="0"/>
              <w:numPr>
                <w:ilvl w:val="0"/>
                <w:numId w:val="31"/>
              </w:numPr>
              <w:ind w:left="241" w:hanging="180"/>
              <w:cnfStyle w:val="000000000000" w:firstRow="0" w:lastRow="0" w:firstColumn="0" w:lastColumn="0" w:oddVBand="0" w:evenVBand="0" w:oddHBand="0" w:evenHBand="0" w:firstRowFirstColumn="0" w:firstRowLastColumn="0" w:lastRowFirstColumn="0" w:lastRowLastColumn="0"/>
            </w:pPr>
            <w:r>
              <w:t xml:space="preserve">ES: reduce baseline by 20% </w:t>
            </w:r>
          </w:p>
          <w:p w14:paraId="4089E6C6" w14:textId="77777777" w:rsidR="00FB3B60" w:rsidRDefault="00FB3B60" w:rsidP="005D664D">
            <w:pPr>
              <w:pStyle w:val="ListParagraph"/>
              <w:widowControl w:val="0"/>
              <w:numPr>
                <w:ilvl w:val="0"/>
                <w:numId w:val="31"/>
              </w:numPr>
              <w:ind w:left="241" w:hanging="180"/>
              <w:cnfStyle w:val="000000000000" w:firstRow="0" w:lastRow="0" w:firstColumn="0" w:lastColumn="0" w:oddVBand="0" w:evenVBand="0" w:oddHBand="0" w:evenHBand="0" w:firstRowFirstColumn="0" w:firstRowLastColumn="0" w:lastRowFirstColumn="0" w:lastRowLastColumn="0"/>
            </w:pPr>
            <w:r>
              <w:t>TH: reduce baseline by 63%</w:t>
            </w:r>
          </w:p>
          <w:p w14:paraId="05670D07" w14:textId="77777777" w:rsidR="00FB3B60" w:rsidRDefault="00FB3B60" w:rsidP="005D664D">
            <w:pPr>
              <w:pStyle w:val="ListParagraph"/>
              <w:widowControl w:val="0"/>
              <w:numPr>
                <w:ilvl w:val="0"/>
                <w:numId w:val="31"/>
              </w:numPr>
              <w:ind w:left="241" w:hanging="180"/>
              <w:cnfStyle w:val="000000000000" w:firstRow="0" w:lastRow="0" w:firstColumn="0" w:lastColumn="0" w:oddVBand="0" w:evenVBand="0" w:oddHBand="0" w:evenHBand="0" w:firstRowFirstColumn="0" w:firstRowLastColumn="0" w:lastRowFirstColumn="0" w:lastRowLastColumn="0"/>
            </w:pPr>
            <w:r>
              <w:t>Unsheltered: reduce baseline by 83%</w:t>
            </w:r>
          </w:p>
          <w:p w14:paraId="5D6B89E0" w14:textId="77777777" w:rsidR="00FB3B60" w:rsidRPr="00CB1A4D" w:rsidRDefault="00FB3B60" w:rsidP="000267BD">
            <w:pPr>
              <w:ind w:left="61"/>
              <w:cnfStyle w:val="000000000000" w:firstRow="0" w:lastRow="0" w:firstColumn="0" w:lastColumn="0" w:oddVBand="0" w:evenVBand="0" w:oddHBand="0" w:evenHBand="0" w:firstRowFirstColumn="0" w:firstRowLastColumn="0" w:lastRowFirstColumn="0" w:lastRowLastColumn="0"/>
              <w:rPr>
                <w:sz w:val="8"/>
                <w:szCs w:val="8"/>
                <w:u w:val="single"/>
              </w:rPr>
            </w:pPr>
          </w:p>
          <w:p w14:paraId="01954965" w14:textId="77777777" w:rsidR="00FB3B60" w:rsidRPr="009F1680" w:rsidRDefault="00FB3B60" w:rsidP="000267BD">
            <w:pPr>
              <w:ind w:left="61"/>
              <w:cnfStyle w:val="000000000000" w:firstRow="0" w:lastRow="0" w:firstColumn="0" w:lastColumn="0" w:oddVBand="0" w:evenVBand="0" w:oddHBand="0" w:evenHBand="0" w:firstRowFirstColumn="0" w:firstRowLastColumn="0" w:lastRowFirstColumn="0" w:lastRowLastColumn="0"/>
            </w:pPr>
            <w:r w:rsidRPr="00577659">
              <w:rPr>
                <w:u w:val="single"/>
              </w:rPr>
              <w:t>Annual Goal</w:t>
            </w:r>
            <w:r w:rsidRPr="00577659">
              <w:t>:</w:t>
            </w:r>
          </w:p>
          <w:p w14:paraId="572D5433" w14:textId="77777777" w:rsidR="00FB3B60" w:rsidRDefault="00FB3B60" w:rsidP="005D664D">
            <w:pPr>
              <w:pStyle w:val="ListParagraph"/>
              <w:widowControl w:val="0"/>
              <w:numPr>
                <w:ilvl w:val="0"/>
                <w:numId w:val="31"/>
              </w:numPr>
              <w:ind w:left="241" w:hanging="180"/>
              <w:cnfStyle w:val="000000000000" w:firstRow="0" w:lastRow="0" w:firstColumn="0" w:lastColumn="0" w:oddVBand="0" w:evenVBand="0" w:oddHBand="0" w:evenHBand="0" w:firstRowFirstColumn="0" w:firstRowLastColumn="0" w:lastRowFirstColumn="0" w:lastRowLastColumn="0"/>
            </w:pPr>
            <w:r>
              <w:t>ES: -5%/year</w:t>
            </w:r>
          </w:p>
          <w:p w14:paraId="0103FE53" w14:textId="77777777" w:rsidR="00FB3B60" w:rsidRDefault="00FB3B60" w:rsidP="005D664D">
            <w:pPr>
              <w:pStyle w:val="ListParagraph"/>
              <w:widowControl w:val="0"/>
              <w:numPr>
                <w:ilvl w:val="0"/>
                <w:numId w:val="31"/>
              </w:numPr>
              <w:ind w:left="241" w:hanging="180"/>
              <w:cnfStyle w:val="000000000000" w:firstRow="0" w:lastRow="0" w:firstColumn="0" w:lastColumn="0" w:oddVBand="0" w:evenVBand="0" w:oddHBand="0" w:evenHBand="0" w:firstRowFirstColumn="0" w:firstRowLastColumn="0" w:lastRowFirstColumn="0" w:lastRowLastColumn="0"/>
            </w:pPr>
            <w:r>
              <w:t>TH: -18%/year</w:t>
            </w:r>
          </w:p>
          <w:p w14:paraId="11407445" w14:textId="77777777" w:rsidR="00FB3B60" w:rsidRPr="00004749" w:rsidRDefault="00FB3B60" w:rsidP="005D664D">
            <w:pPr>
              <w:pStyle w:val="ListParagraph"/>
              <w:widowControl w:val="0"/>
              <w:numPr>
                <w:ilvl w:val="0"/>
                <w:numId w:val="31"/>
              </w:numPr>
              <w:ind w:left="241" w:hanging="180"/>
              <w:cnfStyle w:val="000000000000" w:firstRow="0" w:lastRow="0" w:firstColumn="0" w:lastColumn="0" w:oddVBand="0" w:evenVBand="0" w:oddHBand="0" w:evenHBand="0" w:firstRowFirstColumn="0" w:firstRowLastColumn="0" w:lastRowFirstColumn="0" w:lastRowLastColumn="0"/>
            </w:pPr>
            <w:r>
              <w:t xml:space="preserve">Unsheltered:         -30%/year </w:t>
            </w:r>
          </w:p>
        </w:tc>
        <w:tc>
          <w:tcPr>
            <w:tcW w:w="2578" w:type="dxa"/>
            <w:shd w:val="clear" w:color="auto" w:fill="auto"/>
          </w:tcPr>
          <w:p w14:paraId="70B944CB" w14:textId="77777777" w:rsidR="00FB3B60" w:rsidRPr="009F1680" w:rsidRDefault="00FB3B60" w:rsidP="000267BD">
            <w:pPr>
              <w:cnfStyle w:val="000000000000" w:firstRow="0" w:lastRow="0" w:firstColumn="0" w:lastColumn="0" w:oddVBand="0" w:evenVBand="0" w:oddHBand="0" w:evenHBand="0" w:firstRowFirstColumn="0" w:firstRowLastColumn="0" w:lastRowFirstColumn="0" w:lastRowLastColumn="0"/>
              <w:rPr>
                <w:u w:val="single"/>
              </w:rPr>
            </w:pPr>
            <w:r w:rsidRPr="009F1680">
              <w:rPr>
                <w:u w:val="single"/>
              </w:rPr>
              <w:t>Annual Goal</w:t>
            </w:r>
            <w:r>
              <w:rPr>
                <w:u w:val="single"/>
              </w:rPr>
              <w:t>s</w:t>
            </w:r>
            <w:r w:rsidRPr="00577659">
              <w:t>:</w:t>
            </w:r>
          </w:p>
          <w:p w14:paraId="0E912143" w14:textId="77777777" w:rsidR="00FB3B60" w:rsidRDefault="00FB3B60" w:rsidP="000267BD">
            <w:pPr>
              <w:cnfStyle w:val="000000000000" w:firstRow="0" w:lastRow="0" w:firstColumn="0" w:lastColumn="0" w:oddVBand="0" w:evenVBand="0" w:oddHBand="0" w:evenHBand="0" w:firstRowFirstColumn="0" w:firstRowLastColumn="0" w:lastRowFirstColumn="0" w:lastRowLastColumn="0"/>
            </w:pPr>
            <w:r>
              <w:t>Increase to the following:</w:t>
            </w:r>
          </w:p>
          <w:p w14:paraId="70B5CCCC" w14:textId="77777777" w:rsidR="00FB3B60"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pPr>
            <w:r w:rsidRPr="000F3BF9">
              <w:t>Total</w:t>
            </w:r>
            <w:r>
              <w:t xml:space="preserve"> Income</w:t>
            </w:r>
            <w:r w:rsidRPr="000F3BF9">
              <w:t xml:space="preserve">: </w:t>
            </w:r>
            <w:r>
              <w:t xml:space="preserve">          50%</w:t>
            </w:r>
          </w:p>
          <w:p w14:paraId="097E9690" w14:textId="77777777" w:rsidR="00FB3B60"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pPr>
            <w:r w:rsidRPr="000F3BF9">
              <w:t>Earned</w:t>
            </w:r>
            <w:r>
              <w:t xml:space="preserve"> Income</w:t>
            </w:r>
            <w:r w:rsidRPr="000F3BF9">
              <w:t xml:space="preserve">: </w:t>
            </w:r>
            <w:r>
              <w:t xml:space="preserve">      23%</w:t>
            </w:r>
          </w:p>
          <w:p w14:paraId="5862CDE1" w14:textId="77777777" w:rsidR="00FB3B60" w:rsidRPr="000560DD"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pPr>
            <w:r>
              <w:t>Non-employment Income:                     36%</w:t>
            </w:r>
          </w:p>
          <w:p w14:paraId="61811A16" w14:textId="77777777" w:rsidR="00FB3B60" w:rsidRPr="00004749" w:rsidRDefault="00FB3B60" w:rsidP="000267BD">
            <w:pPr>
              <w:pStyle w:val="ListParagraph"/>
              <w:cnfStyle w:val="000000000000" w:firstRow="0" w:lastRow="0" w:firstColumn="0" w:lastColumn="0" w:oddVBand="0" w:evenVBand="0" w:oddHBand="0" w:evenHBand="0" w:firstRowFirstColumn="0" w:firstRowLastColumn="0" w:lastRowFirstColumn="0" w:lastRowLastColumn="0"/>
            </w:pPr>
          </w:p>
        </w:tc>
        <w:tc>
          <w:tcPr>
            <w:tcW w:w="1905" w:type="dxa"/>
            <w:shd w:val="clear" w:color="auto" w:fill="auto"/>
          </w:tcPr>
          <w:p w14:paraId="30D2A6AB" w14:textId="77777777" w:rsidR="00FB3B60" w:rsidRPr="009F1680" w:rsidRDefault="00FB3B60" w:rsidP="000267BD">
            <w:pPr>
              <w:ind w:left="5"/>
              <w:cnfStyle w:val="000000000000" w:firstRow="0" w:lastRow="0" w:firstColumn="0" w:lastColumn="0" w:oddVBand="0" w:evenVBand="0" w:oddHBand="0" w:evenHBand="0" w:firstRowFirstColumn="0" w:firstRowLastColumn="0" w:lastRowFirstColumn="0" w:lastRowLastColumn="0"/>
              <w:rPr>
                <w:u w:val="single"/>
              </w:rPr>
            </w:pPr>
            <w:r w:rsidRPr="009F1680">
              <w:rPr>
                <w:u w:val="single"/>
              </w:rPr>
              <w:t>Annual Goal</w:t>
            </w:r>
            <w:r>
              <w:rPr>
                <w:u w:val="single"/>
              </w:rPr>
              <w:t>s</w:t>
            </w:r>
            <w:r w:rsidRPr="00577659">
              <w:t>:</w:t>
            </w:r>
          </w:p>
          <w:p w14:paraId="1C50BE72" w14:textId="77777777" w:rsidR="00FB3B60"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pPr>
            <w:r>
              <w:t>Reduce by 10%</w:t>
            </w:r>
          </w:p>
          <w:p w14:paraId="60A6EA76" w14:textId="77777777" w:rsidR="00FB3B60" w:rsidRDefault="00FB3B60" w:rsidP="000267BD">
            <w:pPr>
              <w:pStyle w:val="ListParagraph"/>
              <w:ind w:left="185"/>
              <w:cnfStyle w:val="000000000000" w:firstRow="0" w:lastRow="0" w:firstColumn="0" w:lastColumn="0" w:oddVBand="0" w:evenVBand="0" w:oddHBand="0" w:evenHBand="0" w:firstRowFirstColumn="0" w:firstRowLastColumn="0" w:lastRowFirstColumn="0" w:lastRowLastColumn="0"/>
            </w:pPr>
          </w:p>
        </w:tc>
        <w:tc>
          <w:tcPr>
            <w:tcW w:w="2119" w:type="dxa"/>
            <w:shd w:val="clear" w:color="auto" w:fill="auto"/>
          </w:tcPr>
          <w:p w14:paraId="7E7DA2E8" w14:textId="77777777" w:rsidR="00FB3B60" w:rsidRDefault="00FB3B60" w:rsidP="000267BD">
            <w:pPr>
              <w:ind w:left="5"/>
              <w:cnfStyle w:val="000000000000" w:firstRow="0" w:lastRow="0" w:firstColumn="0" w:lastColumn="0" w:oddVBand="0" w:evenVBand="0" w:oddHBand="0" w:evenHBand="0" w:firstRowFirstColumn="0" w:firstRowLastColumn="0" w:lastRowFirstColumn="0" w:lastRowLastColumn="0"/>
              <w:rPr>
                <w:u w:val="single"/>
              </w:rPr>
            </w:pPr>
            <w:r w:rsidRPr="009F1680">
              <w:rPr>
                <w:u w:val="single"/>
              </w:rPr>
              <w:t>Annual Goal</w:t>
            </w:r>
            <w:r>
              <w:rPr>
                <w:u w:val="single"/>
              </w:rPr>
              <w:t>s</w:t>
            </w:r>
            <w:r w:rsidRPr="00577659">
              <w:t>:</w:t>
            </w:r>
          </w:p>
          <w:p w14:paraId="34DF89A8" w14:textId="77777777" w:rsidR="00FB3B60" w:rsidRPr="009F1680" w:rsidRDefault="00FB3B60" w:rsidP="000267BD">
            <w:pPr>
              <w:ind w:left="5"/>
              <w:cnfStyle w:val="000000000000" w:firstRow="0" w:lastRow="0" w:firstColumn="0" w:lastColumn="0" w:oddVBand="0" w:evenVBand="0" w:oddHBand="0" w:evenHBand="0" w:firstRowFirstColumn="0" w:firstRowLastColumn="0" w:lastRowFirstColumn="0" w:lastRowLastColumn="0"/>
            </w:pPr>
            <w:r w:rsidRPr="009F1680">
              <w:t>Increase</w:t>
            </w:r>
            <w:r>
              <w:t xml:space="preserve"> to the following:</w:t>
            </w:r>
          </w:p>
          <w:p w14:paraId="7EB0B0BE" w14:textId="77777777" w:rsidR="00FB3B60" w:rsidRDefault="00FB3B60" w:rsidP="005D664D">
            <w:pPr>
              <w:pStyle w:val="ListParagraph"/>
              <w:widowControl w:val="0"/>
              <w:numPr>
                <w:ilvl w:val="0"/>
                <w:numId w:val="28"/>
              </w:numPr>
              <w:ind w:left="162" w:hanging="162"/>
              <w:cnfStyle w:val="000000000000" w:firstRow="0" w:lastRow="0" w:firstColumn="0" w:lastColumn="0" w:oddVBand="0" w:evenVBand="0" w:oddHBand="0" w:evenHBand="0" w:firstRowFirstColumn="0" w:firstRowLastColumn="0" w:lastRowFirstColumn="0" w:lastRowLastColumn="0"/>
            </w:pPr>
            <w:r>
              <w:t>SO: 50%</w:t>
            </w:r>
          </w:p>
          <w:p w14:paraId="5B796A80" w14:textId="77777777" w:rsidR="00FB3B60" w:rsidRDefault="00FB3B60" w:rsidP="005D664D">
            <w:pPr>
              <w:pStyle w:val="ListParagraph"/>
              <w:widowControl w:val="0"/>
              <w:numPr>
                <w:ilvl w:val="0"/>
                <w:numId w:val="28"/>
              </w:numPr>
              <w:ind w:left="162" w:hanging="162"/>
              <w:cnfStyle w:val="000000000000" w:firstRow="0" w:lastRow="0" w:firstColumn="0" w:lastColumn="0" w:oddVBand="0" w:evenVBand="0" w:oddHBand="0" w:evenHBand="0" w:firstRowFirstColumn="0" w:firstRowLastColumn="0" w:lastRowFirstColumn="0" w:lastRowLastColumn="0"/>
            </w:pPr>
            <w:r>
              <w:t>ES, TH, RRH:  56%</w:t>
            </w:r>
          </w:p>
          <w:p w14:paraId="5BF7858B" w14:textId="77777777" w:rsidR="00FB3B60" w:rsidRDefault="00FB3B60" w:rsidP="005D664D">
            <w:pPr>
              <w:pStyle w:val="ListParagraph"/>
              <w:widowControl w:val="0"/>
              <w:numPr>
                <w:ilvl w:val="0"/>
                <w:numId w:val="40"/>
              </w:numPr>
              <w:cnfStyle w:val="000000000000" w:firstRow="0" w:lastRow="0" w:firstColumn="0" w:lastColumn="0" w:oddVBand="0" w:evenVBand="0" w:oddHBand="0" w:evenHBand="0" w:firstRowFirstColumn="0" w:firstRowLastColumn="0" w:lastRowFirstColumn="0" w:lastRowLastColumn="0"/>
            </w:pPr>
            <w:r>
              <w:t>ES: 45%</w:t>
            </w:r>
          </w:p>
          <w:p w14:paraId="41CB058E" w14:textId="77777777" w:rsidR="00FB3B60" w:rsidRDefault="00FB3B60" w:rsidP="005D664D">
            <w:pPr>
              <w:pStyle w:val="ListParagraph"/>
              <w:widowControl w:val="0"/>
              <w:numPr>
                <w:ilvl w:val="0"/>
                <w:numId w:val="40"/>
              </w:numPr>
              <w:cnfStyle w:val="000000000000" w:firstRow="0" w:lastRow="0" w:firstColumn="0" w:lastColumn="0" w:oddVBand="0" w:evenVBand="0" w:oddHBand="0" w:evenHBand="0" w:firstRowFirstColumn="0" w:firstRowLastColumn="0" w:lastRowFirstColumn="0" w:lastRowLastColumn="0"/>
            </w:pPr>
            <w:r>
              <w:t>TH: 70%</w:t>
            </w:r>
          </w:p>
          <w:p w14:paraId="24A0ED2F" w14:textId="77777777" w:rsidR="00FB3B60" w:rsidRDefault="00FB3B60" w:rsidP="005D664D">
            <w:pPr>
              <w:pStyle w:val="ListParagraph"/>
              <w:widowControl w:val="0"/>
              <w:numPr>
                <w:ilvl w:val="0"/>
                <w:numId w:val="40"/>
              </w:numPr>
              <w:cnfStyle w:val="000000000000" w:firstRow="0" w:lastRow="0" w:firstColumn="0" w:lastColumn="0" w:oddVBand="0" w:evenVBand="0" w:oddHBand="0" w:evenHBand="0" w:firstRowFirstColumn="0" w:firstRowLastColumn="0" w:lastRowFirstColumn="0" w:lastRowLastColumn="0"/>
            </w:pPr>
            <w:r>
              <w:t>RRH</w:t>
            </w:r>
            <w:r w:rsidRPr="003A34E4">
              <w:t>: 96%</w:t>
            </w:r>
          </w:p>
          <w:p w14:paraId="4CB7DA52" w14:textId="77777777" w:rsidR="00FB3B60" w:rsidRDefault="00FB3B60" w:rsidP="005D664D">
            <w:pPr>
              <w:pStyle w:val="ListParagraph"/>
              <w:widowControl w:val="0"/>
              <w:numPr>
                <w:ilvl w:val="0"/>
                <w:numId w:val="28"/>
              </w:numPr>
              <w:ind w:left="162" w:hanging="162"/>
              <w:cnfStyle w:val="000000000000" w:firstRow="0" w:lastRow="0" w:firstColumn="0" w:lastColumn="0" w:oddVBand="0" w:evenVBand="0" w:oddHBand="0" w:evenHBand="0" w:firstRowFirstColumn="0" w:firstRowLastColumn="0" w:lastRowFirstColumn="0" w:lastRowLastColumn="0"/>
            </w:pPr>
            <w:r>
              <w:t>PSH: 93%</w:t>
            </w:r>
          </w:p>
        </w:tc>
      </w:tr>
      <w:tr w:rsidR="00FB3B60" w14:paraId="356930DB" w14:textId="77777777" w:rsidTr="000267B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040" w:type="dxa"/>
            <w:gridSpan w:val="8"/>
            <w:shd w:val="clear" w:color="auto" w:fill="8EAADB" w:themeFill="accent1" w:themeFillTint="99"/>
          </w:tcPr>
          <w:p w14:paraId="4FB03189" w14:textId="77777777" w:rsidR="00FB3B60" w:rsidRDefault="00FB3B60" w:rsidP="000267BD">
            <w:r w:rsidRPr="00037867">
              <w:rPr>
                <w:color w:val="FFFFFF" w:themeColor="background1"/>
              </w:rPr>
              <w:t>PROJECT</w:t>
            </w:r>
            <w:r>
              <w:rPr>
                <w:color w:val="FFFFFF" w:themeColor="background1"/>
              </w:rPr>
              <w:t>-</w:t>
            </w:r>
            <w:r w:rsidRPr="00037867">
              <w:rPr>
                <w:color w:val="FFFFFF" w:themeColor="background1"/>
              </w:rPr>
              <w:t>LEVEL BENCHMARKS</w:t>
            </w:r>
            <w:r>
              <w:rPr>
                <w:color w:val="FFFFFF" w:themeColor="background1"/>
              </w:rPr>
              <w:t xml:space="preserve"> (Benchmarks represent the annual goal based on project-type)</w:t>
            </w:r>
          </w:p>
        </w:tc>
      </w:tr>
      <w:tr w:rsidR="00FB3B60" w14:paraId="65A96B6A" w14:textId="77777777" w:rsidTr="000267BD">
        <w:trPr>
          <w:trHeight w:val="620"/>
        </w:trPr>
        <w:tc>
          <w:tcPr>
            <w:cnfStyle w:val="001000000000" w:firstRow="0" w:lastRow="0" w:firstColumn="1" w:lastColumn="0" w:oddVBand="0" w:evenVBand="0" w:oddHBand="0" w:evenHBand="0" w:firstRowFirstColumn="0" w:firstRowLastColumn="0" w:lastRowFirstColumn="0" w:lastRowLastColumn="0"/>
            <w:tcW w:w="1791" w:type="dxa"/>
          </w:tcPr>
          <w:p w14:paraId="1F842477" w14:textId="77777777" w:rsidR="00FB3B60" w:rsidRDefault="00FB3B60" w:rsidP="000267BD">
            <w:pPr>
              <w:jc w:val="right"/>
            </w:pPr>
            <w:r>
              <w:t>Permanent Supportive Housing (PSH)</w:t>
            </w:r>
          </w:p>
        </w:tc>
        <w:tc>
          <w:tcPr>
            <w:tcW w:w="1725" w:type="dxa"/>
          </w:tcPr>
          <w:p w14:paraId="2B77BA14"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Length of time b/w intake and in PH</w:t>
            </w:r>
          </w:p>
        </w:tc>
        <w:tc>
          <w:tcPr>
            <w:tcW w:w="1879" w:type="dxa"/>
            <w:gridSpan w:val="2"/>
          </w:tcPr>
          <w:p w14:paraId="2B2A6ABB" w14:textId="77777777" w:rsidR="00FB3B60" w:rsidRPr="00011456"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12 months:</w:t>
            </w:r>
            <w:r>
              <w:rPr>
                <w:sz w:val="21"/>
                <w:szCs w:val="21"/>
              </w:rPr>
              <w:t xml:space="preserve">   </w:t>
            </w:r>
            <w:r w:rsidRPr="00011456">
              <w:rPr>
                <w:sz w:val="21"/>
                <w:szCs w:val="21"/>
              </w:rPr>
              <w:t xml:space="preserve">  4%</w:t>
            </w:r>
          </w:p>
          <w:p w14:paraId="154D5D21" w14:textId="77777777" w:rsidR="00FB3B60" w:rsidRPr="00011456"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 xml:space="preserve">24 months: </w:t>
            </w:r>
            <w:r>
              <w:rPr>
                <w:sz w:val="21"/>
                <w:szCs w:val="21"/>
              </w:rPr>
              <w:t xml:space="preserve">   </w:t>
            </w:r>
            <w:r w:rsidRPr="00011456">
              <w:rPr>
                <w:sz w:val="21"/>
                <w:szCs w:val="21"/>
              </w:rPr>
              <w:t xml:space="preserve"> 8%</w:t>
            </w:r>
          </w:p>
        </w:tc>
        <w:tc>
          <w:tcPr>
            <w:tcW w:w="2043" w:type="dxa"/>
          </w:tcPr>
          <w:p w14:paraId="53FA829E"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N/A</w:t>
            </w:r>
          </w:p>
        </w:tc>
        <w:tc>
          <w:tcPr>
            <w:tcW w:w="2578" w:type="dxa"/>
          </w:tcPr>
          <w:p w14:paraId="4C71DA1D" w14:textId="77777777" w:rsidR="00FB3B60" w:rsidRPr="00011456"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 xml:space="preserve">Total:            </w:t>
            </w:r>
            <w:r>
              <w:rPr>
                <w:sz w:val="21"/>
                <w:szCs w:val="21"/>
              </w:rPr>
              <w:t xml:space="preserve">   </w:t>
            </w:r>
            <w:r w:rsidRPr="00011456">
              <w:rPr>
                <w:sz w:val="21"/>
                <w:szCs w:val="21"/>
              </w:rPr>
              <w:t xml:space="preserve">            54%</w:t>
            </w:r>
          </w:p>
          <w:p w14:paraId="46C967E5" w14:textId="77777777" w:rsidR="00FB3B60" w:rsidRPr="00011456"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 xml:space="preserve">Earned:                 </w:t>
            </w:r>
            <w:r>
              <w:rPr>
                <w:sz w:val="21"/>
                <w:szCs w:val="21"/>
              </w:rPr>
              <w:t xml:space="preserve">    </w:t>
            </w:r>
            <w:r w:rsidRPr="00011456">
              <w:rPr>
                <w:sz w:val="21"/>
                <w:szCs w:val="21"/>
              </w:rPr>
              <w:t xml:space="preserve">  16%</w:t>
            </w:r>
          </w:p>
          <w:p w14:paraId="37A3A278" w14:textId="77777777" w:rsidR="00FB3B60" w:rsidRPr="00011456"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Non-employment:</w:t>
            </w:r>
            <w:r>
              <w:rPr>
                <w:sz w:val="21"/>
                <w:szCs w:val="21"/>
              </w:rPr>
              <w:t xml:space="preserve">   </w:t>
            </w:r>
            <w:r w:rsidRPr="00011456">
              <w:rPr>
                <w:sz w:val="21"/>
                <w:szCs w:val="21"/>
              </w:rPr>
              <w:t xml:space="preserve"> 46%</w:t>
            </w:r>
          </w:p>
        </w:tc>
        <w:tc>
          <w:tcPr>
            <w:tcW w:w="1905" w:type="dxa"/>
          </w:tcPr>
          <w:p w14:paraId="1B9CAD1D"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N/A</w:t>
            </w:r>
          </w:p>
        </w:tc>
        <w:tc>
          <w:tcPr>
            <w:tcW w:w="2119" w:type="dxa"/>
          </w:tcPr>
          <w:p w14:paraId="64A9EB01"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93%</w:t>
            </w:r>
          </w:p>
        </w:tc>
      </w:tr>
      <w:tr w:rsidR="00FB3B60" w14:paraId="035E6582" w14:textId="77777777" w:rsidTr="000267BD">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791" w:type="dxa"/>
          </w:tcPr>
          <w:p w14:paraId="2F8AAA7C" w14:textId="77777777" w:rsidR="00FB3B60" w:rsidRDefault="00FB3B60" w:rsidP="000267BD">
            <w:pPr>
              <w:jc w:val="right"/>
            </w:pPr>
            <w:r>
              <w:t>Rapid Re-Housing (RRH)</w:t>
            </w:r>
          </w:p>
        </w:tc>
        <w:tc>
          <w:tcPr>
            <w:tcW w:w="1725" w:type="dxa"/>
          </w:tcPr>
          <w:p w14:paraId="75BB1CE1" w14:textId="77777777" w:rsidR="00FB3B60" w:rsidRPr="00011456" w:rsidRDefault="00FB3B60" w:rsidP="000267BD">
            <w:pPr>
              <w:jc w:val="center"/>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Length of time b/w intake and in PH</w:t>
            </w:r>
          </w:p>
        </w:tc>
        <w:tc>
          <w:tcPr>
            <w:tcW w:w="1879" w:type="dxa"/>
            <w:gridSpan w:val="2"/>
          </w:tcPr>
          <w:p w14:paraId="264FC8AB" w14:textId="77777777" w:rsidR="00FB3B60" w:rsidRPr="00011456" w:rsidRDefault="00FB3B60" w:rsidP="005D664D">
            <w:pPr>
              <w:pStyle w:val="ListParagraph"/>
              <w:widowControl w:val="0"/>
              <w:numPr>
                <w:ilvl w:val="0"/>
                <w:numId w:val="28"/>
              </w:numPr>
              <w:ind w:left="185" w:hanging="180"/>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 xml:space="preserve">12 months: </w:t>
            </w:r>
            <w:r>
              <w:rPr>
                <w:sz w:val="21"/>
                <w:szCs w:val="21"/>
              </w:rPr>
              <w:t xml:space="preserve">   </w:t>
            </w:r>
            <w:r w:rsidRPr="00011456">
              <w:rPr>
                <w:sz w:val="21"/>
                <w:szCs w:val="21"/>
              </w:rPr>
              <w:t xml:space="preserve"> 4%</w:t>
            </w:r>
          </w:p>
          <w:p w14:paraId="5DD2155F" w14:textId="77777777" w:rsidR="00FB3B60" w:rsidRPr="00011456" w:rsidRDefault="00FB3B60" w:rsidP="005D664D">
            <w:pPr>
              <w:pStyle w:val="ListParagraph"/>
              <w:widowControl w:val="0"/>
              <w:numPr>
                <w:ilvl w:val="0"/>
                <w:numId w:val="28"/>
              </w:numPr>
              <w:ind w:left="185" w:hanging="180"/>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 xml:space="preserve">24 months: </w:t>
            </w:r>
            <w:r>
              <w:rPr>
                <w:sz w:val="21"/>
                <w:szCs w:val="21"/>
              </w:rPr>
              <w:t xml:space="preserve">   </w:t>
            </w:r>
            <w:r w:rsidRPr="00011456">
              <w:rPr>
                <w:sz w:val="21"/>
                <w:szCs w:val="21"/>
              </w:rPr>
              <w:t xml:space="preserve"> 8%</w:t>
            </w:r>
          </w:p>
        </w:tc>
        <w:tc>
          <w:tcPr>
            <w:tcW w:w="2043" w:type="dxa"/>
          </w:tcPr>
          <w:p w14:paraId="5F8AC1C4" w14:textId="77777777" w:rsidR="00FB3B60" w:rsidRPr="00011456" w:rsidRDefault="00FB3B60" w:rsidP="000267BD">
            <w:pPr>
              <w:jc w:val="center"/>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N/A</w:t>
            </w:r>
          </w:p>
        </w:tc>
        <w:tc>
          <w:tcPr>
            <w:tcW w:w="2578" w:type="dxa"/>
          </w:tcPr>
          <w:p w14:paraId="69385763" w14:textId="77777777" w:rsidR="00FB3B60" w:rsidRPr="00011456" w:rsidRDefault="00FB3B60" w:rsidP="005D664D">
            <w:pPr>
              <w:pStyle w:val="ListParagraph"/>
              <w:widowControl w:val="0"/>
              <w:numPr>
                <w:ilvl w:val="0"/>
                <w:numId w:val="28"/>
              </w:numPr>
              <w:ind w:left="185" w:hanging="180"/>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 xml:space="preserve">Total:            </w:t>
            </w:r>
            <w:r>
              <w:rPr>
                <w:sz w:val="21"/>
                <w:szCs w:val="21"/>
              </w:rPr>
              <w:t xml:space="preserve">  </w:t>
            </w:r>
            <w:r w:rsidRPr="00011456">
              <w:rPr>
                <w:sz w:val="21"/>
                <w:szCs w:val="21"/>
              </w:rPr>
              <w:t xml:space="preserve"> </w:t>
            </w:r>
            <w:r>
              <w:rPr>
                <w:sz w:val="21"/>
                <w:szCs w:val="21"/>
              </w:rPr>
              <w:t xml:space="preserve">  </w:t>
            </w:r>
            <w:r w:rsidRPr="00011456">
              <w:rPr>
                <w:sz w:val="21"/>
                <w:szCs w:val="21"/>
              </w:rPr>
              <w:t xml:space="preserve">          45%</w:t>
            </w:r>
          </w:p>
          <w:p w14:paraId="317D7357" w14:textId="77777777" w:rsidR="00FB3B60" w:rsidRPr="00011456" w:rsidRDefault="00FB3B60" w:rsidP="005D664D">
            <w:pPr>
              <w:pStyle w:val="ListParagraph"/>
              <w:widowControl w:val="0"/>
              <w:numPr>
                <w:ilvl w:val="0"/>
                <w:numId w:val="28"/>
              </w:numPr>
              <w:ind w:left="185" w:hanging="180"/>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 xml:space="preserve">Earned:              </w:t>
            </w:r>
            <w:r>
              <w:rPr>
                <w:sz w:val="21"/>
                <w:szCs w:val="21"/>
              </w:rPr>
              <w:t xml:space="preserve">   </w:t>
            </w:r>
            <w:r w:rsidRPr="00011456">
              <w:rPr>
                <w:sz w:val="21"/>
                <w:szCs w:val="21"/>
              </w:rPr>
              <w:t xml:space="preserve">      35%</w:t>
            </w:r>
          </w:p>
          <w:p w14:paraId="34BEAC8B" w14:textId="77777777" w:rsidR="00FB3B60" w:rsidRPr="00011456" w:rsidRDefault="00FB3B60" w:rsidP="005D664D">
            <w:pPr>
              <w:pStyle w:val="ListParagraph"/>
              <w:widowControl w:val="0"/>
              <w:numPr>
                <w:ilvl w:val="0"/>
                <w:numId w:val="28"/>
              </w:numPr>
              <w:ind w:left="185" w:hanging="180"/>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 xml:space="preserve">Non-employment: </w:t>
            </w:r>
            <w:r>
              <w:rPr>
                <w:sz w:val="21"/>
                <w:szCs w:val="21"/>
              </w:rPr>
              <w:t xml:space="preserve">   </w:t>
            </w:r>
            <w:r w:rsidRPr="00011456">
              <w:rPr>
                <w:sz w:val="21"/>
                <w:szCs w:val="21"/>
              </w:rPr>
              <w:t>20%</w:t>
            </w:r>
          </w:p>
        </w:tc>
        <w:tc>
          <w:tcPr>
            <w:tcW w:w="1905" w:type="dxa"/>
          </w:tcPr>
          <w:p w14:paraId="11EE2578" w14:textId="77777777" w:rsidR="00FB3B60" w:rsidRPr="00011456" w:rsidRDefault="00FB3B60" w:rsidP="000267BD">
            <w:pPr>
              <w:jc w:val="center"/>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N/A</w:t>
            </w:r>
          </w:p>
        </w:tc>
        <w:tc>
          <w:tcPr>
            <w:tcW w:w="2119" w:type="dxa"/>
          </w:tcPr>
          <w:p w14:paraId="78201F51" w14:textId="77777777" w:rsidR="00FB3B60" w:rsidRPr="00011456" w:rsidRDefault="00FB3B60" w:rsidP="000267BD">
            <w:pPr>
              <w:jc w:val="center"/>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96%</w:t>
            </w:r>
          </w:p>
        </w:tc>
      </w:tr>
      <w:tr w:rsidR="00FB3B60" w:rsidRPr="00004749" w14:paraId="7A91ABE8" w14:textId="77777777" w:rsidTr="000267BD">
        <w:trPr>
          <w:cantSplit/>
          <w:trHeight w:val="422"/>
        </w:trPr>
        <w:tc>
          <w:tcPr>
            <w:cnfStyle w:val="001000000000" w:firstRow="0" w:lastRow="0" w:firstColumn="1" w:lastColumn="0" w:oddVBand="0" w:evenVBand="0" w:oddHBand="0" w:evenHBand="0" w:firstRowFirstColumn="0" w:firstRowLastColumn="0" w:lastRowFirstColumn="0" w:lastRowLastColumn="0"/>
            <w:tcW w:w="1791" w:type="dxa"/>
          </w:tcPr>
          <w:p w14:paraId="5768E219" w14:textId="77777777" w:rsidR="00FB3B60" w:rsidRDefault="00FB3B60" w:rsidP="000267BD">
            <w:pPr>
              <w:jc w:val="right"/>
            </w:pPr>
            <w:r w:rsidRPr="00D825C5">
              <w:t>Transitional Housing (TH)</w:t>
            </w:r>
          </w:p>
        </w:tc>
        <w:tc>
          <w:tcPr>
            <w:tcW w:w="1725" w:type="dxa"/>
          </w:tcPr>
          <w:p w14:paraId="6DB6C9EC" w14:textId="77777777" w:rsidR="00FB3B60"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At</w:t>
            </w:r>
            <w:r>
              <w:rPr>
                <w:sz w:val="21"/>
                <w:szCs w:val="21"/>
              </w:rPr>
              <w:t>/</w:t>
            </w:r>
            <w:r w:rsidRPr="00011456">
              <w:rPr>
                <w:sz w:val="21"/>
                <w:szCs w:val="21"/>
              </w:rPr>
              <w:t>below the</w:t>
            </w:r>
            <w:r>
              <w:rPr>
                <w:sz w:val="21"/>
                <w:szCs w:val="21"/>
              </w:rPr>
              <w:t xml:space="preserve"> </w:t>
            </w:r>
            <w:r w:rsidRPr="00011456">
              <w:rPr>
                <w:sz w:val="21"/>
                <w:szCs w:val="21"/>
              </w:rPr>
              <w:t>annual goal</w:t>
            </w:r>
            <w:r>
              <w:rPr>
                <w:sz w:val="21"/>
                <w:szCs w:val="21"/>
              </w:rPr>
              <w:t xml:space="preserve"> of</w:t>
            </w:r>
          </w:p>
          <w:p w14:paraId="186D51B5" w14:textId="77777777" w:rsidR="00FB3B60"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-19%/year</w:t>
            </w:r>
            <w:r w:rsidRPr="00011456">
              <w:rPr>
                <w:sz w:val="21"/>
                <w:szCs w:val="21"/>
              </w:rPr>
              <w:t xml:space="preserve">. </w:t>
            </w:r>
          </w:p>
          <w:p w14:paraId="34E440AE"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FY17 SPM goal</w:t>
            </w:r>
            <w:r>
              <w:rPr>
                <w:sz w:val="21"/>
                <w:szCs w:val="21"/>
              </w:rPr>
              <w:t xml:space="preserve"> = 209 d</w:t>
            </w:r>
            <w:r w:rsidRPr="00011456">
              <w:rPr>
                <w:sz w:val="21"/>
                <w:szCs w:val="21"/>
              </w:rPr>
              <w:t>ays</w:t>
            </w:r>
          </w:p>
        </w:tc>
        <w:tc>
          <w:tcPr>
            <w:tcW w:w="1879" w:type="dxa"/>
            <w:gridSpan w:val="2"/>
          </w:tcPr>
          <w:p w14:paraId="33922855" w14:textId="77777777" w:rsidR="00FB3B60" w:rsidRPr="00011456"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 xml:space="preserve">12 months: </w:t>
            </w:r>
            <w:r>
              <w:rPr>
                <w:sz w:val="21"/>
                <w:szCs w:val="21"/>
              </w:rPr>
              <w:t xml:space="preserve">   </w:t>
            </w:r>
            <w:r w:rsidRPr="00011456">
              <w:rPr>
                <w:sz w:val="21"/>
                <w:szCs w:val="21"/>
              </w:rPr>
              <w:t xml:space="preserve"> 4%</w:t>
            </w:r>
          </w:p>
          <w:p w14:paraId="0922058C" w14:textId="77777777" w:rsidR="00FB3B60" w:rsidRPr="00011456"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 xml:space="preserve">24 months: </w:t>
            </w:r>
            <w:r>
              <w:rPr>
                <w:sz w:val="21"/>
                <w:szCs w:val="21"/>
              </w:rPr>
              <w:t xml:space="preserve">   </w:t>
            </w:r>
            <w:r w:rsidRPr="00011456">
              <w:rPr>
                <w:sz w:val="21"/>
                <w:szCs w:val="21"/>
              </w:rPr>
              <w:t xml:space="preserve"> 6%</w:t>
            </w:r>
          </w:p>
        </w:tc>
        <w:tc>
          <w:tcPr>
            <w:tcW w:w="2043" w:type="dxa"/>
          </w:tcPr>
          <w:p w14:paraId="793B75F7"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N/A</w:t>
            </w:r>
          </w:p>
        </w:tc>
        <w:tc>
          <w:tcPr>
            <w:tcW w:w="2578" w:type="dxa"/>
          </w:tcPr>
          <w:p w14:paraId="79298814" w14:textId="77777777" w:rsidR="00FB3B60" w:rsidRPr="00011456"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 xml:space="preserve">Total:                     </w:t>
            </w:r>
            <w:r>
              <w:rPr>
                <w:sz w:val="21"/>
                <w:szCs w:val="21"/>
              </w:rPr>
              <w:t xml:space="preserve">   </w:t>
            </w:r>
            <w:r w:rsidRPr="00011456">
              <w:rPr>
                <w:sz w:val="21"/>
                <w:szCs w:val="21"/>
              </w:rPr>
              <w:t xml:space="preserve">   45%</w:t>
            </w:r>
          </w:p>
          <w:p w14:paraId="49565124" w14:textId="77777777" w:rsidR="00FB3B60" w:rsidRPr="00011456"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 xml:space="preserve">Earned:                  </w:t>
            </w:r>
            <w:r>
              <w:rPr>
                <w:sz w:val="21"/>
                <w:szCs w:val="21"/>
              </w:rPr>
              <w:t xml:space="preserve">   </w:t>
            </w:r>
            <w:r w:rsidRPr="00011456">
              <w:rPr>
                <w:sz w:val="21"/>
                <w:szCs w:val="21"/>
              </w:rPr>
              <w:t xml:space="preserve">  35% </w:t>
            </w:r>
          </w:p>
          <w:p w14:paraId="0F739EE2" w14:textId="77777777" w:rsidR="00FB3B60" w:rsidRPr="00011456"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 xml:space="preserve">Non-employment: </w:t>
            </w:r>
            <w:r>
              <w:rPr>
                <w:sz w:val="21"/>
                <w:szCs w:val="21"/>
              </w:rPr>
              <w:t xml:space="preserve">   </w:t>
            </w:r>
            <w:r w:rsidRPr="00011456">
              <w:rPr>
                <w:sz w:val="21"/>
                <w:szCs w:val="21"/>
              </w:rPr>
              <w:t>20%</w:t>
            </w:r>
          </w:p>
        </w:tc>
        <w:tc>
          <w:tcPr>
            <w:tcW w:w="1905" w:type="dxa"/>
          </w:tcPr>
          <w:p w14:paraId="61A2FE8B"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N/A</w:t>
            </w:r>
          </w:p>
        </w:tc>
        <w:tc>
          <w:tcPr>
            <w:tcW w:w="2119" w:type="dxa"/>
          </w:tcPr>
          <w:p w14:paraId="450C0E69"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70%</w:t>
            </w:r>
          </w:p>
        </w:tc>
      </w:tr>
      <w:tr w:rsidR="00FB3B60" w:rsidRPr="00004749" w14:paraId="3663B54D" w14:textId="77777777" w:rsidTr="000267B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1" w:type="dxa"/>
          </w:tcPr>
          <w:p w14:paraId="417CD459" w14:textId="77777777" w:rsidR="00FB3B60" w:rsidRDefault="00FB3B60" w:rsidP="000267BD">
            <w:pPr>
              <w:jc w:val="right"/>
            </w:pPr>
            <w:r>
              <w:t>Emergency Shelter (ES)</w:t>
            </w:r>
          </w:p>
        </w:tc>
        <w:tc>
          <w:tcPr>
            <w:tcW w:w="1725" w:type="dxa"/>
          </w:tcPr>
          <w:p w14:paraId="6CEB37EA" w14:textId="77777777" w:rsidR="00FB3B60" w:rsidRDefault="00FB3B60" w:rsidP="000267BD">
            <w:pPr>
              <w:jc w:val="center"/>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At</w:t>
            </w:r>
            <w:r>
              <w:rPr>
                <w:sz w:val="21"/>
                <w:szCs w:val="21"/>
              </w:rPr>
              <w:t>/</w:t>
            </w:r>
            <w:r w:rsidRPr="00011456">
              <w:rPr>
                <w:sz w:val="21"/>
                <w:szCs w:val="21"/>
              </w:rPr>
              <w:t>below the</w:t>
            </w:r>
            <w:r>
              <w:rPr>
                <w:sz w:val="21"/>
                <w:szCs w:val="21"/>
              </w:rPr>
              <w:t xml:space="preserve"> </w:t>
            </w:r>
            <w:r w:rsidRPr="00011456">
              <w:rPr>
                <w:sz w:val="21"/>
                <w:szCs w:val="21"/>
              </w:rPr>
              <w:t>annual goal</w:t>
            </w:r>
            <w:r>
              <w:rPr>
                <w:sz w:val="21"/>
                <w:szCs w:val="21"/>
              </w:rPr>
              <w:t xml:space="preserve"> of</w:t>
            </w:r>
          </w:p>
          <w:p w14:paraId="16CD0731" w14:textId="77777777" w:rsidR="00FB3B60" w:rsidRDefault="00FB3B60" w:rsidP="000267BD">
            <w:pPr>
              <w:jc w:val="cente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-15%/year</w:t>
            </w:r>
            <w:r w:rsidRPr="00011456">
              <w:rPr>
                <w:sz w:val="21"/>
                <w:szCs w:val="21"/>
              </w:rPr>
              <w:t xml:space="preserve">. </w:t>
            </w:r>
          </w:p>
          <w:p w14:paraId="5299ADF4" w14:textId="77777777" w:rsidR="00FB3B60" w:rsidRPr="00011456" w:rsidRDefault="00FB3B60" w:rsidP="000267BD">
            <w:pPr>
              <w:jc w:val="center"/>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FY17 SPM goal</w:t>
            </w:r>
            <w:r>
              <w:rPr>
                <w:sz w:val="21"/>
                <w:szCs w:val="21"/>
              </w:rPr>
              <w:t xml:space="preserve"> = 57 d</w:t>
            </w:r>
            <w:r w:rsidRPr="00011456">
              <w:rPr>
                <w:sz w:val="21"/>
                <w:szCs w:val="21"/>
              </w:rPr>
              <w:t>ays</w:t>
            </w:r>
          </w:p>
        </w:tc>
        <w:tc>
          <w:tcPr>
            <w:tcW w:w="1879" w:type="dxa"/>
            <w:gridSpan w:val="2"/>
          </w:tcPr>
          <w:p w14:paraId="6CB34A98" w14:textId="77777777" w:rsidR="00FB3B60" w:rsidRPr="00011456" w:rsidRDefault="00FB3B60" w:rsidP="005D664D">
            <w:pPr>
              <w:pStyle w:val="ListParagraph"/>
              <w:widowControl w:val="0"/>
              <w:numPr>
                <w:ilvl w:val="0"/>
                <w:numId w:val="28"/>
              </w:numPr>
              <w:ind w:left="185" w:hanging="180"/>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 xml:space="preserve">12 months: </w:t>
            </w:r>
            <w:r>
              <w:rPr>
                <w:sz w:val="21"/>
                <w:szCs w:val="21"/>
              </w:rPr>
              <w:t xml:space="preserve">  </w:t>
            </w:r>
            <w:r w:rsidRPr="00011456">
              <w:rPr>
                <w:sz w:val="21"/>
                <w:szCs w:val="21"/>
              </w:rPr>
              <w:t xml:space="preserve">  6%</w:t>
            </w:r>
          </w:p>
          <w:p w14:paraId="3541AB12" w14:textId="77777777" w:rsidR="00FB3B60" w:rsidRPr="00011456" w:rsidRDefault="00FB3B60" w:rsidP="005D664D">
            <w:pPr>
              <w:pStyle w:val="ListParagraph"/>
              <w:widowControl w:val="0"/>
              <w:numPr>
                <w:ilvl w:val="0"/>
                <w:numId w:val="28"/>
              </w:numPr>
              <w:ind w:left="185" w:hanging="180"/>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24 months:   11%</w:t>
            </w:r>
          </w:p>
        </w:tc>
        <w:tc>
          <w:tcPr>
            <w:tcW w:w="2043" w:type="dxa"/>
          </w:tcPr>
          <w:p w14:paraId="334CA323" w14:textId="77777777" w:rsidR="00FB3B60" w:rsidRPr="00011456" w:rsidRDefault="00FB3B60" w:rsidP="000267BD">
            <w:pPr>
              <w:jc w:val="center"/>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N/A</w:t>
            </w:r>
          </w:p>
        </w:tc>
        <w:tc>
          <w:tcPr>
            <w:tcW w:w="2578" w:type="dxa"/>
          </w:tcPr>
          <w:p w14:paraId="1E1B4823" w14:textId="77777777" w:rsidR="00FB3B60" w:rsidRPr="00011456" w:rsidRDefault="00FB3B60" w:rsidP="000267BD">
            <w:pPr>
              <w:jc w:val="center"/>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N/A</w:t>
            </w:r>
          </w:p>
        </w:tc>
        <w:tc>
          <w:tcPr>
            <w:tcW w:w="1905" w:type="dxa"/>
          </w:tcPr>
          <w:p w14:paraId="17AB3910" w14:textId="77777777" w:rsidR="00FB3B60" w:rsidRPr="00011456" w:rsidRDefault="00FB3B60" w:rsidP="000267BD">
            <w:pPr>
              <w:jc w:val="center"/>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N/A</w:t>
            </w:r>
          </w:p>
        </w:tc>
        <w:tc>
          <w:tcPr>
            <w:tcW w:w="2119" w:type="dxa"/>
          </w:tcPr>
          <w:p w14:paraId="1EB8E631" w14:textId="77777777" w:rsidR="00FB3B60" w:rsidRPr="00011456" w:rsidRDefault="00FB3B60" w:rsidP="000267BD">
            <w:pPr>
              <w:jc w:val="center"/>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45%</w:t>
            </w:r>
          </w:p>
        </w:tc>
      </w:tr>
      <w:tr w:rsidR="00FB3B60" w:rsidRPr="00004749" w14:paraId="34511691" w14:textId="77777777" w:rsidTr="000267BD">
        <w:trPr>
          <w:trHeight w:val="638"/>
        </w:trPr>
        <w:tc>
          <w:tcPr>
            <w:cnfStyle w:val="001000000000" w:firstRow="0" w:lastRow="0" w:firstColumn="1" w:lastColumn="0" w:oddVBand="0" w:evenVBand="0" w:oddHBand="0" w:evenHBand="0" w:firstRowFirstColumn="0" w:firstRowLastColumn="0" w:lastRowFirstColumn="0" w:lastRowLastColumn="0"/>
            <w:tcW w:w="1791" w:type="dxa"/>
          </w:tcPr>
          <w:p w14:paraId="2A2F1A19" w14:textId="77777777" w:rsidR="00FB3B60" w:rsidRDefault="00FB3B60" w:rsidP="000267BD">
            <w:pPr>
              <w:jc w:val="right"/>
            </w:pPr>
            <w:r>
              <w:t>Street Outreach (SO)</w:t>
            </w:r>
          </w:p>
        </w:tc>
        <w:tc>
          <w:tcPr>
            <w:tcW w:w="1725" w:type="dxa"/>
          </w:tcPr>
          <w:p w14:paraId="6C0903BA"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N/A</w:t>
            </w:r>
          </w:p>
        </w:tc>
        <w:tc>
          <w:tcPr>
            <w:tcW w:w="1879" w:type="dxa"/>
            <w:gridSpan w:val="2"/>
          </w:tcPr>
          <w:p w14:paraId="30E0DDD3" w14:textId="77777777" w:rsidR="00FB3B60" w:rsidRPr="00011456"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 xml:space="preserve">12 months: </w:t>
            </w:r>
            <w:r>
              <w:rPr>
                <w:sz w:val="21"/>
                <w:szCs w:val="21"/>
              </w:rPr>
              <w:t xml:space="preserve">    </w:t>
            </w:r>
            <w:r w:rsidRPr="00011456">
              <w:rPr>
                <w:sz w:val="21"/>
                <w:szCs w:val="21"/>
              </w:rPr>
              <w:t>5%</w:t>
            </w:r>
          </w:p>
          <w:p w14:paraId="3DAAA6D1" w14:textId="77777777" w:rsidR="00FB3B60" w:rsidRPr="00011456" w:rsidRDefault="00FB3B60" w:rsidP="005D664D">
            <w:pPr>
              <w:pStyle w:val="ListParagraph"/>
              <w:widowControl w:val="0"/>
              <w:numPr>
                <w:ilvl w:val="0"/>
                <w:numId w:val="28"/>
              </w:numPr>
              <w:ind w:left="185" w:hanging="180"/>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 xml:space="preserve">24 months:  </w:t>
            </w:r>
            <w:r>
              <w:rPr>
                <w:sz w:val="21"/>
                <w:szCs w:val="21"/>
              </w:rPr>
              <w:t xml:space="preserve">   </w:t>
            </w:r>
            <w:r w:rsidRPr="00011456">
              <w:rPr>
                <w:sz w:val="21"/>
                <w:szCs w:val="21"/>
              </w:rPr>
              <w:t>8%</w:t>
            </w:r>
          </w:p>
        </w:tc>
        <w:tc>
          <w:tcPr>
            <w:tcW w:w="2043" w:type="dxa"/>
          </w:tcPr>
          <w:p w14:paraId="56CE7E7C"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N/A</w:t>
            </w:r>
          </w:p>
        </w:tc>
        <w:tc>
          <w:tcPr>
            <w:tcW w:w="2578" w:type="dxa"/>
          </w:tcPr>
          <w:p w14:paraId="4AD73DBA"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N/A</w:t>
            </w:r>
          </w:p>
          <w:p w14:paraId="3E67EAE0"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905" w:type="dxa"/>
          </w:tcPr>
          <w:p w14:paraId="33AA7934"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N/A</w:t>
            </w:r>
          </w:p>
        </w:tc>
        <w:tc>
          <w:tcPr>
            <w:tcW w:w="2119" w:type="dxa"/>
          </w:tcPr>
          <w:p w14:paraId="2DF893F6"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50%</w:t>
            </w:r>
          </w:p>
        </w:tc>
      </w:tr>
      <w:tr w:rsidR="00FB3B60" w:rsidRPr="00004749" w14:paraId="6F4F34A3" w14:textId="77777777" w:rsidTr="000267B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040" w:type="dxa"/>
            <w:gridSpan w:val="8"/>
            <w:shd w:val="clear" w:color="auto" w:fill="8EAADB" w:themeFill="accent1" w:themeFillTint="99"/>
          </w:tcPr>
          <w:p w14:paraId="25DB761E" w14:textId="77777777" w:rsidR="00FB3B60" w:rsidRPr="00EE4959" w:rsidRDefault="00FB3B60" w:rsidP="000267BD">
            <w:pPr>
              <w:rPr>
                <w:color w:val="FFFFFF" w:themeColor="background1"/>
              </w:rPr>
            </w:pPr>
            <w:r>
              <w:rPr>
                <w:color w:val="FFFFFF" w:themeColor="background1"/>
              </w:rPr>
              <w:t xml:space="preserve">BENCHMARKS FOR PROJECT TYPES </w:t>
            </w:r>
            <w:r w:rsidRPr="00EE4959">
              <w:rPr>
                <w:color w:val="FFFFFF" w:themeColor="background1"/>
              </w:rPr>
              <w:t>NOT INCLUDED IN SPM CALCULATIONS</w:t>
            </w:r>
          </w:p>
        </w:tc>
      </w:tr>
      <w:tr w:rsidR="00FB3B60" w:rsidRPr="00004749" w14:paraId="28786D95" w14:textId="77777777" w:rsidTr="000267BD">
        <w:trPr>
          <w:trHeight w:val="422"/>
        </w:trPr>
        <w:tc>
          <w:tcPr>
            <w:cnfStyle w:val="001000000000" w:firstRow="0" w:lastRow="0" w:firstColumn="1" w:lastColumn="0" w:oddVBand="0" w:evenVBand="0" w:oddHBand="0" w:evenHBand="0" w:firstRowFirstColumn="0" w:firstRowLastColumn="0" w:lastRowFirstColumn="0" w:lastRowLastColumn="0"/>
            <w:tcW w:w="1791" w:type="dxa"/>
          </w:tcPr>
          <w:p w14:paraId="4CA345F4" w14:textId="77777777" w:rsidR="00FB3B60" w:rsidRDefault="00FB3B60" w:rsidP="000267BD">
            <w:pPr>
              <w:jc w:val="right"/>
            </w:pPr>
            <w:r>
              <w:t>CoC Supportive Services Only (SSO)</w:t>
            </w:r>
          </w:p>
        </w:tc>
        <w:tc>
          <w:tcPr>
            <w:tcW w:w="1791" w:type="dxa"/>
            <w:gridSpan w:val="2"/>
          </w:tcPr>
          <w:p w14:paraId="2EBF7B7B"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TBD</w:t>
            </w:r>
          </w:p>
        </w:tc>
        <w:tc>
          <w:tcPr>
            <w:tcW w:w="1813" w:type="dxa"/>
          </w:tcPr>
          <w:p w14:paraId="02F0EF5C"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TBD</w:t>
            </w:r>
          </w:p>
        </w:tc>
        <w:tc>
          <w:tcPr>
            <w:tcW w:w="2043" w:type="dxa"/>
          </w:tcPr>
          <w:p w14:paraId="701B4F72"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011456">
              <w:rPr>
                <w:sz w:val="21"/>
                <w:szCs w:val="21"/>
              </w:rPr>
              <w:t>N/A</w:t>
            </w:r>
          </w:p>
        </w:tc>
        <w:tc>
          <w:tcPr>
            <w:tcW w:w="2578" w:type="dxa"/>
          </w:tcPr>
          <w:p w14:paraId="62C3BD01"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TBD</w:t>
            </w:r>
          </w:p>
        </w:tc>
        <w:tc>
          <w:tcPr>
            <w:tcW w:w="1905" w:type="dxa"/>
          </w:tcPr>
          <w:p w14:paraId="0A36B233"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N/A</w:t>
            </w:r>
          </w:p>
        </w:tc>
        <w:tc>
          <w:tcPr>
            <w:tcW w:w="2119" w:type="dxa"/>
          </w:tcPr>
          <w:p w14:paraId="6F5EF20A" w14:textId="77777777" w:rsidR="00FB3B60" w:rsidRPr="00011456" w:rsidRDefault="00FB3B60" w:rsidP="000267BD">
            <w:pPr>
              <w:jc w:val="center"/>
              <w:cnfStyle w:val="000000000000" w:firstRow="0" w:lastRow="0" w:firstColumn="0" w:lastColumn="0" w:oddVBand="0" w:evenVBand="0" w:oddHBand="0" w:evenHBand="0" w:firstRowFirstColumn="0" w:firstRowLastColumn="0" w:lastRowFirstColumn="0" w:lastRowLastColumn="0"/>
              <w:rPr>
                <w:sz w:val="21"/>
                <w:szCs w:val="21"/>
              </w:rPr>
            </w:pPr>
            <w:r w:rsidRPr="00011456">
              <w:rPr>
                <w:sz w:val="21"/>
                <w:szCs w:val="21"/>
              </w:rPr>
              <w:t>TBD</w:t>
            </w:r>
          </w:p>
        </w:tc>
      </w:tr>
      <w:tr w:rsidR="00FB3B60" w:rsidRPr="00004749" w14:paraId="368D0641" w14:textId="77777777" w:rsidTr="000267B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1" w:type="dxa"/>
          </w:tcPr>
          <w:p w14:paraId="2F10C206" w14:textId="77777777" w:rsidR="00FB3B60" w:rsidRDefault="00FB3B60" w:rsidP="000267BD">
            <w:pPr>
              <w:jc w:val="right"/>
            </w:pPr>
            <w:r>
              <w:t>Homeless Prevention (HP)</w:t>
            </w:r>
          </w:p>
        </w:tc>
        <w:tc>
          <w:tcPr>
            <w:tcW w:w="1791" w:type="dxa"/>
            <w:gridSpan w:val="2"/>
          </w:tcPr>
          <w:p w14:paraId="30F0324D" w14:textId="77777777" w:rsidR="00FB3B60" w:rsidRPr="00011456" w:rsidRDefault="00FB3B60" w:rsidP="000267BD">
            <w:pPr>
              <w:jc w:val="center"/>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N/A</w:t>
            </w:r>
          </w:p>
        </w:tc>
        <w:tc>
          <w:tcPr>
            <w:tcW w:w="1813" w:type="dxa"/>
          </w:tcPr>
          <w:p w14:paraId="09C690D0" w14:textId="77777777" w:rsidR="00FB3B60" w:rsidRPr="00011456" w:rsidRDefault="00FB3B60" w:rsidP="000267BD">
            <w:pPr>
              <w:jc w:val="center"/>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TBD</w:t>
            </w:r>
          </w:p>
        </w:tc>
        <w:tc>
          <w:tcPr>
            <w:tcW w:w="2043" w:type="dxa"/>
          </w:tcPr>
          <w:p w14:paraId="21AE3110" w14:textId="77777777" w:rsidR="00FB3B60" w:rsidRPr="00011456" w:rsidRDefault="00FB3B60" w:rsidP="000267BD">
            <w:pPr>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 xml:space="preserve">Housing Assessment at Exit </w:t>
            </w:r>
            <w:r w:rsidRPr="00011456">
              <w:rPr>
                <w:rFonts w:cstheme="minorHAnsi"/>
                <w:sz w:val="21"/>
                <w:szCs w:val="21"/>
              </w:rPr>
              <w:t>≥</w:t>
            </w:r>
            <w:r w:rsidRPr="00011456">
              <w:rPr>
                <w:sz w:val="21"/>
                <w:szCs w:val="21"/>
              </w:rPr>
              <w:t xml:space="preserve"> 80% households exit to any of the following locations:  </w:t>
            </w:r>
          </w:p>
          <w:p w14:paraId="329D00D0" w14:textId="77777777" w:rsidR="00FB3B60" w:rsidRPr="00011456" w:rsidRDefault="00FB3B60" w:rsidP="005D664D">
            <w:pPr>
              <w:pStyle w:val="ListParagraph"/>
              <w:widowControl w:val="0"/>
              <w:numPr>
                <w:ilvl w:val="0"/>
                <w:numId w:val="28"/>
              </w:numPr>
              <w:ind w:left="185" w:hanging="180"/>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 xml:space="preserve">Maintain housing </w:t>
            </w:r>
          </w:p>
          <w:p w14:paraId="4C3508C6" w14:textId="77777777" w:rsidR="00FB3B60" w:rsidRPr="00011456" w:rsidRDefault="00FB3B60" w:rsidP="005D664D">
            <w:pPr>
              <w:pStyle w:val="ListParagraph"/>
              <w:widowControl w:val="0"/>
              <w:numPr>
                <w:ilvl w:val="0"/>
                <w:numId w:val="28"/>
              </w:numPr>
              <w:ind w:left="185" w:hanging="180"/>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 xml:space="preserve">New housing unit </w:t>
            </w:r>
          </w:p>
          <w:p w14:paraId="299E6C46" w14:textId="77777777" w:rsidR="00FB3B60" w:rsidRPr="00011456" w:rsidRDefault="00FB3B60" w:rsidP="005D664D">
            <w:pPr>
              <w:pStyle w:val="ListParagraph"/>
              <w:widowControl w:val="0"/>
              <w:numPr>
                <w:ilvl w:val="0"/>
                <w:numId w:val="28"/>
              </w:numPr>
              <w:ind w:left="185" w:hanging="180"/>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Family/friends on a temporary basis</w:t>
            </w:r>
          </w:p>
          <w:p w14:paraId="3DAC72D3" w14:textId="77777777" w:rsidR="00FB3B60" w:rsidRPr="00011456" w:rsidRDefault="00FB3B60" w:rsidP="005D664D">
            <w:pPr>
              <w:pStyle w:val="ListParagraph"/>
              <w:widowControl w:val="0"/>
              <w:numPr>
                <w:ilvl w:val="0"/>
                <w:numId w:val="28"/>
              </w:numPr>
              <w:ind w:left="185" w:hanging="180"/>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Family/friends on permanent basis</w:t>
            </w:r>
          </w:p>
        </w:tc>
        <w:tc>
          <w:tcPr>
            <w:tcW w:w="2578" w:type="dxa"/>
          </w:tcPr>
          <w:p w14:paraId="1BBDE7BD" w14:textId="77777777" w:rsidR="00FB3B60" w:rsidRPr="00011456" w:rsidRDefault="00FB3B60" w:rsidP="000267BD">
            <w:pPr>
              <w:jc w:val="center"/>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TBD</w:t>
            </w:r>
          </w:p>
        </w:tc>
        <w:tc>
          <w:tcPr>
            <w:tcW w:w="1905" w:type="dxa"/>
          </w:tcPr>
          <w:p w14:paraId="5F700464" w14:textId="77777777" w:rsidR="00FB3B60" w:rsidRPr="00011456" w:rsidRDefault="00FB3B60" w:rsidP="000267BD">
            <w:pPr>
              <w:jc w:val="center"/>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N/A</w:t>
            </w:r>
          </w:p>
        </w:tc>
        <w:tc>
          <w:tcPr>
            <w:tcW w:w="2119" w:type="dxa"/>
          </w:tcPr>
          <w:p w14:paraId="67655C26" w14:textId="77777777" w:rsidR="00FB3B60" w:rsidRPr="00011456" w:rsidRDefault="00FB3B60" w:rsidP="000267BD">
            <w:pPr>
              <w:jc w:val="center"/>
              <w:cnfStyle w:val="000000100000" w:firstRow="0" w:lastRow="0" w:firstColumn="0" w:lastColumn="0" w:oddVBand="0" w:evenVBand="0" w:oddHBand="1" w:evenHBand="0" w:firstRowFirstColumn="0" w:firstRowLastColumn="0" w:lastRowFirstColumn="0" w:lastRowLastColumn="0"/>
              <w:rPr>
                <w:sz w:val="21"/>
                <w:szCs w:val="21"/>
              </w:rPr>
            </w:pPr>
            <w:r w:rsidRPr="00011456">
              <w:rPr>
                <w:sz w:val="21"/>
                <w:szCs w:val="21"/>
              </w:rPr>
              <w:t>TBD</w:t>
            </w:r>
          </w:p>
        </w:tc>
      </w:tr>
    </w:tbl>
    <w:p w14:paraId="5B35CD65" w14:textId="77777777" w:rsidR="00FB3B60" w:rsidRDefault="00FB3B60" w:rsidP="00FB3B60">
      <w:pPr>
        <w:rPr>
          <w:u w:val="single"/>
        </w:rPr>
      </w:pPr>
    </w:p>
    <w:p w14:paraId="3A15771B" w14:textId="77777777" w:rsidR="00FB3B60" w:rsidRDefault="00FB3B60" w:rsidP="00F1627D">
      <w:pPr>
        <w:sectPr w:rsidR="00FB3B60" w:rsidSect="00FB3B60">
          <w:pgSz w:w="15840" w:h="12240" w:orient="landscape"/>
          <w:pgMar w:top="1440" w:right="1440" w:bottom="1440" w:left="1440" w:header="720" w:footer="720" w:gutter="0"/>
          <w:cols w:space="720"/>
          <w:docGrid w:linePitch="360"/>
        </w:sectPr>
      </w:pPr>
    </w:p>
    <w:p w14:paraId="6487115C" w14:textId="77777777" w:rsidR="00FB3B60" w:rsidRDefault="00264169" w:rsidP="00FB3B60">
      <w:pPr>
        <w:pStyle w:val="Heading1"/>
        <w:spacing w:line="240" w:lineRule="auto"/>
        <w:rPr>
          <w:b/>
          <w:sz w:val="24"/>
        </w:rPr>
      </w:pPr>
      <w:r>
        <w:rPr>
          <w:b/>
          <w:sz w:val="24"/>
        </w:rPr>
        <w:t>DATA MANAGEMENT AND OUTCOMES COMMITTEE</w:t>
      </w:r>
      <w:r w:rsidR="00FB3B60">
        <w:rPr>
          <w:b/>
          <w:sz w:val="24"/>
        </w:rPr>
        <w:t xml:space="preserve"> </w:t>
      </w:r>
      <w:r w:rsidR="00FB3B60" w:rsidRPr="00EB0524">
        <w:rPr>
          <w:b/>
          <w:sz w:val="24"/>
        </w:rPr>
        <w:t>Quality Improvement Plan (QIP)</w:t>
      </w:r>
      <w:r w:rsidR="00FB3B60">
        <w:rPr>
          <w:b/>
          <w:sz w:val="24"/>
        </w:rPr>
        <w:t xml:space="preserve"> RECOMMENDATION </w:t>
      </w:r>
    </w:p>
    <w:p w14:paraId="2CB1EC5C" w14:textId="77777777" w:rsidR="00FB3B60" w:rsidRPr="002D5F63" w:rsidRDefault="00FB3B60" w:rsidP="00FB3B60">
      <w:pPr>
        <w:pStyle w:val="Heading1"/>
        <w:spacing w:before="0" w:line="240" w:lineRule="auto"/>
        <w:rPr>
          <w:i/>
          <w:caps w:val="0"/>
        </w:rPr>
      </w:pPr>
      <w:r w:rsidRPr="002D5F63">
        <w:rPr>
          <w:i/>
          <w:caps w:val="0"/>
        </w:rPr>
        <w:t xml:space="preserve">To be completed by the </w:t>
      </w:r>
      <w:r w:rsidR="00264169">
        <w:rPr>
          <w:i/>
          <w:caps w:val="0"/>
        </w:rPr>
        <w:t>Data Management and Outcomes Committee</w:t>
      </w:r>
      <w:r>
        <w:rPr>
          <w:i/>
          <w:caps w:val="0"/>
        </w:rPr>
        <w:t xml:space="preserve"> and sent to the Grantee Organization.</w:t>
      </w:r>
      <w:r w:rsidRPr="002D5F63">
        <w:rPr>
          <w:i/>
          <w:caps w:val="0"/>
        </w:rPr>
        <w:t xml:space="preserve"> </w:t>
      </w:r>
    </w:p>
    <w:p w14:paraId="40C55B84" w14:textId="77777777" w:rsidR="00FB3B60" w:rsidRPr="00DB2CCF" w:rsidRDefault="00FB3B60" w:rsidP="005D664D">
      <w:pPr>
        <w:pStyle w:val="ListParagraph"/>
        <w:numPr>
          <w:ilvl w:val="0"/>
          <w:numId w:val="41"/>
        </w:numPr>
        <w:spacing w:before="100" w:after="200" w:line="276" w:lineRule="auto"/>
      </w:pPr>
      <w:r w:rsidRPr="00DB2CCF">
        <w:t xml:space="preserve">Summary of reason QIP required:  </w:t>
      </w:r>
      <w:sdt>
        <w:sdtPr>
          <w:id w:val="1419061578"/>
          <w:placeholder>
            <w:docPart w:val="7060F231AAFC42DFA9D35DF2E2D4FACC"/>
          </w:placeholder>
          <w:showingPlcHdr/>
        </w:sdtPr>
        <w:sdtEndPr/>
        <w:sdtContent>
          <w:r w:rsidRPr="00DB2CCF">
            <w:rPr>
              <w:rStyle w:val="PlaceholderText"/>
              <w:color w:val="808080" w:themeColor="background1" w:themeShade="80"/>
              <w:u w:val="single"/>
            </w:rPr>
            <w:t>Click or tap here to enter text.</w:t>
          </w:r>
        </w:sdtContent>
      </w:sdt>
    </w:p>
    <w:p w14:paraId="6E54A57A" w14:textId="77777777" w:rsidR="00FB3B60" w:rsidRPr="00E574AF" w:rsidRDefault="00FB3B60" w:rsidP="00FB3B60">
      <w:pPr>
        <w:pStyle w:val="ListParagraph"/>
        <w:ind w:left="360"/>
      </w:pPr>
    </w:p>
    <w:p w14:paraId="405D20F2" w14:textId="77777777" w:rsidR="00FB3B60" w:rsidRPr="00DB2CCF" w:rsidRDefault="00FB3B60" w:rsidP="005D664D">
      <w:pPr>
        <w:pStyle w:val="ListParagraph"/>
        <w:numPr>
          <w:ilvl w:val="0"/>
          <w:numId w:val="41"/>
        </w:numPr>
        <w:spacing w:before="100" w:after="120" w:line="276" w:lineRule="auto"/>
      </w:pPr>
      <w:r w:rsidRPr="00DB2CCF">
        <w:t>Specific criteria where benchmarks not being met:</w:t>
      </w:r>
    </w:p>
    <w:tbl>
      <w:tblPr>
        <w:tblStyle w:val="TableGrid"/>
        <w:tblW w:w="0" w:type="auto"/>
        <w:tblLook w:val="04A0" w:firstRow="1" w:lastRow="0" w:firstColumn="1" w:lastColumn="0" w:noHBand="0" w:noVBand="1"/>
      </w:tblPr>
      <w:tblGrid>
        <w:gridCol w:w="3175"/>
        <w:gridCol w:w="1250"/>
        <w:gridCol w:w="1397"/>
        <w:gridCol w:w="1176"/>
        <w:gridCol w:w="1176"/>
        <w:gridCol w:w="1176"/>
      </w:tblGrid>
      <w:tr w:rsidR="00FB3B60" w:rsidRPr="00EB0524" w14:paraId="71A1C0FA" w14:textId="77777777" w:rsidTr="000267BD">
        <w:trPr>
          <w:trHeight w:val="287"/>
        </w:trPr>
        <w:tc>
          <w:tcPr>
            <w:tcW w:w="3175" w:type="dxa"/>
            <w:vMerge w:val="restart"/>
            <w:vAlign w:val="center"/>
          </w:tcPr>
          <w:p w14:paraId="4FC5C5D8" w14:textId="77777777" w:rsidR="00FB3B60" w:rsidRPr="00EB0524" w:rsidRDefault="00FB3B60" w:rsidP="000267BD">
            <w:pPr>
              <w:spacing w:before="0"/>
              <w:rPr>
                <w:b/>
                <w:sz w:val="22"/>
                <w:szCs w:val="22"/>
              </w:rPr>
            </w:pPr>
            <w:r w:rsidRPr="00EB0524">
              <w:rPr>
                <w:b/>
                <w:sz w:val="22"/>
                <w:szCs w:val="22"/>
              </w:rPr>
              <w:t>Criteria</w:t>
            </w:r>
          </w:p>
        </w:tc>
        <w:tc>
          <w:tcPr>
            <w:tcW w:w="1250" w:type="dxa"/>
            <w:vMerge w:val="restart"/>
            <w:vAlign w:val="center"/>
          </w:tcPr>
          <w:p w14:paraId="7143D8D1" w14:textId="77777777" w:rsidR="00FB3B60" w:rsidRPr="00EB0524" w:rsidRDefault="00FB3B60" w:rsidP="000267BD">
            <w:pPr>
              <w:spacing w:before="0"/>
              <w:jc w:val="center"/>
              <w:rPr>
                <w:b/>
                <w:sz w:val="22"/>
                <w:szCs w:val="22"/>
              </w:rPr>
            </w:pPr>
            <w:r w:rsidRPr="00EB0524">
              <w:rPr>
                <w:b/>
                <w:sz w:val="22"/>
                <w:szCs w:val="22"/>
              </w:rPr>
              <w:t>CoC</w:t>
            </w:r>
          </w:p>
          <w:p w14:paraId="52E1B29A" w14:textId="77777777" w:rsidR="00FB3B60" w:rsidRPr="00EB0524" w:rsidRDefault="00FB3B60" w:rsidP="000267BD">
            <w:pPr>
              <w:spacing w:before="0"/>
              <w:jc w:val="center"/>
              <w:rPr>
                <w:b/>
                <w:sz w:val="22"/>
                <w:szCs w:val="22"/>
              </w:rPr>
            </w:pPr>
            <w:r w:rsidRPr="00EB0524">
              <w:rPr>
                <w:b/>
                <w:sz w:val="22"/>
                <w:szCs w:val="22"/>
              </w:rPr>
              <w:t>Benchmark</w:t>
            </w:r>
          </w:p>
        </w:tc>
        <w:tc>
          <w:tcPr>
            <w:tcW w:w="1397" w:type="dxa"/>
            <w:vMerge w:val="restart"/>
            <w:vAlign w:val="center"/>
          </w:tcPr>
          <w:p w14:paraId="378D8E58" w14:textId="77777777" w:rsidR="00FB3B60" w:rsidRPr="00EB0524" w:rsidRDefault="00FB3B60" w:rsidP="000267BD">
            <w:pPr>
              <w:spacing w:before="0"/>
              <w:jc w:val="center"/>
              <w:rPr>
                <w:b/>
                <w:sz w:val="22"/>
                <w:szCs w:val="22"/>
              </w:rPr>
            </w:pPr>
            <w:r w:rsidRPr="00EB0524">
              <w:rPr>
                <w:b/>
                <w:sz w:val="22"/>
                <w:szCs w:val="22"/>
              </w:rPr>
              <w:t>CoC</w:t>
            </w:r>
          </w:p>
          <w:p w14:paraId="4C9A9BFC" w14:textId="77777777" w:rsidR="00FB3B60" w:rsidRPr="00EB0524" w:rsidRDefault="00FB3B60" w:rsidP="000267BD">
            <w:pPr>
              <w:spacing w:before="0"/>
              <w:jc w:val="center"/>
              <w:rPr>
                <w:b/>
                <w:sz w:val="22"/>
                <w:szCs w:val="22"/>
              </w:rPr>
            </w:pPr>
            <w:r w:rsidRPr="00EB0524">
              <w:rPr>
                <w:b/>
                <w:sz w:val="22"/>
                <w:szCs w:val="22"/>
              </w:rPr>
              <w:t>Performance Goal</w:t>
            </w:r>
          </w:p>
        </w:tc>
        <w:tc>
          <w:tcPr>
            <w:tcW w:w="3528" w:type="dxa"/>
            <w:gridSpan w:val="3"/>
          </w:tcPr>
          <w:p w14:paraId="625F0077" w14:textId="77777777" w:rsidR="00FB3B60" w:rsidRPr="00ED4F24" w:rsidRDefault="00FB3B60" w:rsidP="000267BD">
            <w:pPr>
              <w:spacing w:before="0"/>
              <w:jc w:val="center"/>
              <w:rPr>
                <w:b/>
                <w:sz w:val="21"/>
                <w:szCs w:val="21"/>
              </w:rPr>
            </w:pPr>
            <w:r w:rsidRPr="00C524A2">
              <w:rPr>
                <w:b/>
                <w:sz w:val="22"/>
                <w:szCs w:val="21"/>
              </w:rPr>
              <w:t>Outcomes, 3 most recent quarters</w:t>
            </w:r>
          </w:p>
        </w:tc>
      </w:tr>
      <w:tr w:rsidR="00FB3B60" w:rsidRPr="00EB0524" w14:paraId="766B7DAF" w14:textId="77777777" w:rsidTr="000267BD">
        <w:trPr>
          <w:trHeight w:val="548"/>
        </w:trPr>
        <w:tc>
          <w:tcPr>
            <w:tcW w:w="3175" w:type="dxa"/>
            <w:vMerge/>
          </w:tcPr>
          <w:p w14:paraId="6575184D" w14:textId="77777777" w:rsidR="00FB3B60" w:rsidRPr="00EB0524" w:rsidRDefault="00FB3B60" w:rsidP="000267BD">
            <w:pPr>
              <w:rPr>
                <w:b/>
                <w:sz w:val="22"/>
                <w:szCs w:val="22"/>
              </w:rPr>
            </w:pPr>
          </w:p>
        </w:tc>
        <w:tc>
          <w:tcPr>
            <w:tcW w:w="1250" w:type="dxa"/>
            <w:vMerge/>
          </w:tcPr>
          <w:p w14:paraId="583227F3" w14:textId="77777777" w:rsidR="00FB3B60" w:rsidRPr="00EB0524" w:rsidRDefault="00FB3B60" w:rsidP="000267BD">
            <w:pPr>
              <w:jc w:val="center"/>
              <w:rPr>
                <w:b/>
                <w:sz w:val="22"/>
                <w:szCs w:val="22"/>
              </w:rPr>
            </w:pPr>
          </w:p>
        </w:tc>
        <w:tc>
          <w:tcPr>
            <w:tcW w:w="1397" w:type="dxa"/>
            <w:vMerge/>
          </w:tcPr>
          <w:p w14:paraId="17337749" w14:textId="77777777" w:rsidR="00FB3B60" w:rsidRPr="00EB0524" w:rsidRDefault="00FB3B60" w:rsidP="000267BD">
            <w:pPr>
              <w:jc w:val="center"/>
              <w:rPr>
                <w:b/>
                <w:sz w:val="22"/>
                <w:szCs w:val="22"/>
              </w:rPr>
            </w:pPr>
          </w:p>
        </w:tc>
        <w:tc>
          <w:tcPr>
            <w:tcW w:w="1176" w:type="dxa"/>
          </w:tcPr>
          <w:sdt>
            <w:sdtPr>
              <w:rPr>
                <w:color w:val="808080" w:themeColor="background1" w:themeShade="80"/>
              </w:rPr>
              <w:alias w:val="Insert Dates"/>
              <w:tag w:val="Insert Dates"/>
              <w:id w:val="-821048215"/>
              <w:placeholder>
                <w:docPart w:val="580F70C13A2945BDB53C9E00D98FB9B8"/>
              </w:placeholder>
              <w:showingPlcHdr/>
              <w:dropDownList>
                <w:listItem w:value="Choose an item."/>
                <w:listItem w:displayText="Q1" w:value="Q1"/>
                <w:listItem w:displayText="Q2" w:value="Q2"/>
                <w:listItem w:displayText="Q3" w:value="Q3"/>
                <w:listItem w:displayText="Q4" w:value="Q4"/>
              </w:dropDownList>
            </w:sdtPr>
            <w:sdtEndPr/>
            <w:sdtContent>
              <w:p w14:paraId="2C73F57A" w14:textId="77777777" w:rsidR="00FB3B60" w:rsidRPr="00EB0524" w:rsidRDefault="00FB3B60" w:rsidP="000267BD">
                <w:pPr>
                  <w:jc w:val="center"/>
                  <w:rPr>
                    <w:color w:val="808080" w:themeColor="background1" w:themeShade="80"/>
                    <w:sz w:val="22"/>
                    <w:szCs w:val="22"/>
                  </w:rPr>
                </w:pPr>
                <w:r w:rsidRPr="00EB0524">
                  <w:rPr>
                    <w:rStyle w:val="PlaceholderText"/>
                    <w:color w:val="808080" w:themeColor="background1" w:themeShade="80"/>
                    <w:sz w:val="22"/>
                    <w:szCs w:val="22"/>
                  </w:rPr>
                  <w:t>Quarter.</w:t>
                </w:r>
              </w:p>
            </w:sdtContent>
          </w:sdt>
          <w:sdt>
            <w:sdtPr>
              <w:rPr>
                <w:color w:val="808080" w:themeColor="background1" w:themeShade="80"/>
              </w:rPr>
              <w:id w:val="-404995686"/>
              <w:placeholder>
                <w:docPart w:val="E9E545957E7D4187A5961C25147C46C7"/>
              </w:placeholder>
              <w:showingPlcHdr/>
              <w:comboBox>
                <w:listItem w:value="Choose an item."/>
                <w:listItem w:displayText="2017" w:value="2017"/>
                <w:listItem w:displayText="2018" w:value="2018"/>
                <w:listItem w:displayText="2019" w:value="2019"/>
                <w:listItem w:displayText="2020" w:value="2020"/>
              </w:comboBox>
            </w:sdtPr>
            <w:sdtEndPr/>
            <w:sdtContent>
              <w:p w14:paraId="779D0782" w14:textId="77777777" w:rsidR="00FB3B60" w:rsidRPr="00EB0524" w:rsidRDefault="00FB3B60" w:rsidP="000267BD">
                <w:pPr>
                  <w:jc w:val="center"/>
                  <w:rPr>
                    <w:color w:val="808080" w:themeColor="background1" w:themeShade="80"/>
                    <w:sz w:val="22"/>
                    <w:szCs w:val="22"/>
                  </w:rPr>
                </w:pPr>
                <w:r w:rsidRPr="00EB0524">
                  <w:rPr>
                    <w:rStyle w:val="PlaceholderText"/>
                    <w:color w:val="808080" w:themeColor="background1" w:themeShade="80"/>
                    <w:sz w:val="22"/>
                    <w:szCs w:val="22"/>
                  </w:rPr>
                  <w:t>Year.</w:t>
                </w:r>
              </w:p>
            </w:sdtContent>
          </w:sdt>
        </w:tc>
        <w:tc>
          <w:tcPr>
            <w:tcW w:w="1176" w:type="dxa"/>
          </w:tcPr>
          <w:sdt>
            <w:sdtPr>
              <w:rPr>
                <w:color w:val="808080" w:themeColor="background1" w:themeShade="80"/>
              </w:rPr>
              <w:alias w:val="Insert Dates"/>
              <w:tag w:val="Insert Dates"/>
              <w:id w:val="609637446"/>
              <w:placeholder>
                <w:docPart w:val="53AB72E4436447678648D7010ECB7A95"/>
              </w:placeholder>
              <w:showingPlcHdr/>
              <w:dropDownList>
                <w:listItem w:value="Choose an item."/>
                <w:listItem w:displayText="Q1" w:value="Q1"/>
                <w:listItem w:displayText="Q2" w:value="Q2"/>
                <w:listItem w:displayText="Q3" w:value="Q3"/>
                <w:listItem w:displayText="Q4" w:value="Q4"/>
              </w:dropDownList>
            </w:sdtPr>
            <w:sdtEndPr/>
            <w:sdtContent>
              <w:p w14:paraId="5E35FD49" w14:textId="77777777" w:rsidR="00FB3B60" w:rsidRPr="00EB0524" w:rsidRDefault="00FB3B60" w:rsidP="000267BD">
                <w:pPr>
                  <w:jc w:val="center"/>
                  <w:rPr>
                    <w:color w:val="808080" w:themeColor="background1" w:themeShade="80"/>
                    <w:sz w:val="22"/>
                    <w:szCs w:val="22"/>
                  </w:rPr>
                </w:pPr>
                <w:r w:rsidRPr="00EB0524">
                  <w:rPr>
                    <w:rStyle w:val="PlaceholderText"/>
                    <w:color w:val="808080" w:themeColor="background1" w:themeShade="80"/>
                    <w:sz w:val="22"/>
                    <w:szCs w:val="22"/>
                  </w:rPr>
                  <w:t>Quarter.</w:t>
                </w:r>
              </w:p>
            </w:sdtContent>
          </w:sdt>
          <w:sdt>
            <w:sdtPr>
              <w:rPr>
                <w:color w:val="808080" w:themeColor="background1" w:themeShade="80"/>
              </w:rPr>
              <w:id w:val="1283929076"/>
              <w:placeholder>
                <w:docPart w:val="B37B68605A024E599AF3B96100C5A7ED"/>
              </w:placeholder>
              <w:showingPlcHdr/>
              <w:comboBox>
                <w:listItem w:value="Choose an item."/>
                <w:listItem w:displayText="2017" w:value="2017"/>
                <w:listItem w:displayText="2018" w:value="2018"/>
                <w:listItem w:displayText="2019" w:value="2019"/>
                <w:listItem w:displayText="2020" w:value="2020"/>
              </w:comboBox>
            </w:sdtPr>
            <w:sdtEndPr/>
            <w:sdtContent>
              <w:p w14:paraId="5842CB7C" w14:textId="77777777" w:rsidR="00FB3B60" w:rsidRPr="00EB0524" w:rsidRDefault="00FB3B60" w:rsidP="000267BD">
                <w:pPr>
                  <w:jc w:val="center"/>
                  <w:rPr>
                    <w:color w:val="808080" w:themeColor="background1" w:themeShade="80"/>
                    <w:sz w:val="22"/>
                    <w:szCs w:val="22"/>
                  </w:rPr>
                </w:pPr>
                <w:r w:rsidRPr="00EB0524">
                  <w:rPr>
                    <w:rStyle w:val="PlaceholderText"/>
                    <w:color w:val="808080" w:themeColor="background1" w:themeShade="80"/>
                    <w:sz w:val="22"/>
                    <w:szCs w:val="22"/>
                  </w:rPr>
                  <w:t>Year.</w:t>
                </w:r>
              </w:p>
            </w:sdtContent>
          </w:sdt>
        </w:tc>
        <w:tc>
          <w:tcPr>
            <w:tcW w:w="1176" w:type="dxa"/>
          </w:tcPr>
          <w:sdt>
            <w:sdtPr>
              <w:rPr>
                <w:color w:val="808080" w:themeColor="background1" w:themeShade="80"/>
              </w:rPr>
              <w:alias w:val="Insert Dates"/>
              <w:tag w:val="Insert Dates"/>
              <w:id w:val="-1046375762"/>
              <w:placeholder>
                <w:docPart w:val="52DFB469E7754A0E8AAC121D1B7D7DA0"/>
              </w:placeholder>
              <w:showingPlcHdr/>
              <w:dropDownList>
                <w:listItem w:value="Choose an item."/>
                <w:listItem w:displayText="Q1" w:value="Q1"/>
                <w:listItem w:displayText="Q2" w:value="Q2"/>
                <w:listItem w:displayText="Q3" w:value="Q3"/>
                <w:listItem w:displayText="Q4" w:value="Q4"/>
              </w:dropDownList>
            </w:sdtPr>
            <w:sdtEndPr/>
            <w:sdtContent>
              <w:p w14:paraId="15853874" w14:textId="77777777" w:rsidR="00FB3B60" w:rsidRPr="00EB0524" w:rsidRDefault="00FB3B60" w:rsidP="000267BD">
                <w:pPr>
                  <w:jc w:val="center"/>
                  <w:rPr>
                    <w:color w:val="808080" w:themeColor="background1" w:themeShade="80"/>
                    <w:sz w:val="22"/>
                    <w:szCs w:val="22"/>
                  </w:rPr>
                </w:pPr>
                <w:r w:rsidRPr="00EB0524">
                  <w:rPr>
                    <w:rStyle w:val="PlaceholderText"/>
                    <w:color w:val="808080" w:themeColor="background1" w:themeShade="80"/>
                    <w:sz w:val="22"/>
                    <w:szCs w:val="22"/>
                  </w:rPr>
                  <w:t>Quarter.</w:t>
                </w:r>
              </w:p>
            </w:sdtContent>
          </w:sdt>
          <w:sdt>
            <w:sdtPr>
              <w:rPr>
                <w:color w:val="808080" w:themeColor="background1" w:themeShade="80"/>
              </w:rPr>
              <w:id w:val="1922822715"/>
              <w:placeholder>
                <w:docPart w:val="355BD889D52D4D139A6BA2275899A0B0"/>
              </w:placeholder>
              <w:showingPlcHdr/>
              <w:comboBox>
                <w:listItem w:value="Choose an item."/>
                <w:listItem w:displayText="2017" w:value="2017"/>
                <w:listItem w:displayText="2018" w:value="2018"/>
                <w:listItem w:displayText="2019" w:value="2019"/>
                <w:listItem w:displayText="2020" w:value="2020"/>
              </w:comboBox>
            </w:sdtPr>
            <w:sdtEndPr/>
            <w:sdtContent>
              <w:p w14:paraId="32D37CE7" w14:textId="77777777" w:rsidR="00FB3B60" w:rsidRPr="00EB0524" w:rsidRDefault="00FB3B60" w:rsidP="000267BD">
                <w:pPr>
                  <w:jc w:val="center"/>
                  <w:rPr>
                    <w:color w:val="808080" w:themeColor="background1" w:themeShade="80"/>
                    <w:sz w:val="22"/>
                    <w:szCs w:val="22"/>
                  </w:rPr>
                </w:pPr>
                <w:r w:rsidRPr="00EB0524">
                  <w:rPr>
                    <w:rStyle w:val="PlaceholderText"/>
                    <w:color w:val="808080" w:themeColor="background1" w:themeShade="80"/>
                    <w:sz w:val="22"/>
                    <w:szCs w:val="22"/>
                  </w:rPr>
                  <w:t>Year.</w:t>
                </w:r>
              </w:p>
            </w:sdtContent>
          </w:sdt>
        </w:tc>
      </w:tr>
      <w:tr w:rsidR="00FB3B60" w:rsidRPr="00EB0524" w14:paraId="63FBB920" w14:textId="77777777" w:rsidTr="000267BD">
        <w:tc>
          <w:tcPr>
            <w:tcW w:w="9350" w:type="dxa"/>
            <w:gridSpan w:val="6"/>
            <w:shd w:val="clear" w:color="auto" w:fill="4472C4" w:themeFill="accent1"/>
          </w:tcPr>
          <w:p w14:paraId="14C1A5A0" w14:textId="77777777" w:rsidR="00FB3B60" w:rsidRPr="00EB0524" w:rsidRDefault="00FB3B60" w:rsidP="000267BD">
            <w:pPr>
              <w:rPr>
                <w:b/>
                <w:sz w:val="22"/>
                <w:szCs w:val="22"/>
              </w:rPr>
            </w:pPr>
            <w:r w:rsidRPr="00EB0524">
              <w:rPr>
                <w:b/>
                <w:color w:val="FFFFFF" w:themeColor="background1"/>
                <w:sz w:val="22"/>
                <w:szCs w:val="22"/>
              </w:rPr>
              <w:t>Performance</w:t>
            </w:r>
          </w:p>
        </w:tc>
      </w:tr>
      <w:tr w:rsidR="00FB3B60" w:rsidRPr="00EB0524" w14:paraId="7CCB7538" w14:textId="77777777" w:rsidTr="000267BD">
        <w:sdt>
          <w:sdtPr>
            <w:id w:val="-367610422"/>
            <w:placeholder>
              <w:docPart w:val="3B2A6C7380BC4ABA82115B294497F4C7"/>
            </w:placeholder>
            <w:showingPlcHdr/>
            <w:dropDownList>
              <w:listItem w:value="Choose an item."/>
              <w:listItem w:displayText="Length of time homeless" w:value="Length of time homeless"/>
              <w:listItem w:displayText="Exits to/retention of permanent housing" w:value="Exits to/retention of permanent housing"/>
              <w:listItem w:displayText="Returns to homelessness" w:value="Returns to homelessness"/>
              <w:listItem w:displayText="Increase in income" w:value="Increase in income"/>
            </w:dropDownList>
          </w:sdtPr>
          <w:sdtEndPr/>
          <w:sdtContent>
            <w:tc>
              <w:tcPr>
                <w:tcW w:w="3175" w:type="dxa"/>
              </w:tcPr>
              <w:p w14:paraId="4AF9DDD6" w14:textId="77777777" w:rsidR="00FB3B60" w:rsidRPr="00EB0524" w:rsidRDefault="00FB3B60" w:rsidP="000267BD">
                <w:pPr>
                  <w:rPr>
                    <w:sz w:val="22"/>
                    <w:szCs w:val="22"/>
                  </w:rPr>
                </w:pPr>
                <w:r w:rsidRPr="00C524A2">
                  <w:rPr>
                    <w:rStyle w:val="PlaceholderText"/>
                    <w:sz w:val="22"/>
                  </w:rPr>
                  <w:t>Select</w:t>
                </w:r>
                <w:r w:rsidRPr="00C524A2">
                  <w:rPr>
                    <w:rStyle w:val="PlaceholderText"/>
                    <w:sz w:val="24"/>
                    <w:szCs w:val="22"/>
                  </w:rPr>
                  <w:t xml:space="preserve"> </w:t>
                </w:r>
                <w:r w:rsidRPr="00EB0524">
                  <w:rPr>
                    <w:rStyle w:val="PlaceholderText"/>
                    <w:sz w:val="22"/>
                    <w:szCs w:val="22"/>
                  </w:rPr>
                  <w:t>performance criteria.</w:t>
                </w:r>
              </w:p>
            </w:tc>
          </w:sdtContent>
        </w:sdt>
        <w:tc>
          <w:tcPr>
            <w:tcW w:w="1250" w:type="dxa"/>
          </w:tcPr>
          <w:p w14:paraId="6EC03315" w14:textId="77777777" w:rsidR="00FB3B60" w:rsidRPr="00EB0524" w:rsidRDefault="00FB3B60" w:rsidP="000267BD">
            <w:pPr>
              <w:jc w:val="center"/>
              <w:rPr>
                <w:sz w:val="22"/>
                <w:szCs w:val="22"/>
              </w:rPr>
            </w:pPr>
          </w:p>
        </w:tc>
        <w:tc>
          <w:tcPr>
            <w:tcW w:w="1397" w:type="dxa"/>
          </w:tcPr>
          <w:p w14:paraId="5E748C63" w14:textId="77777777" w:rsidR="00FB3B60" w:rsidRPr="00EB0524" w:rsidRDefault="00FB3B60" w:rsidP="000267BD">
            <w:pPr>
              <w:jc w:val="center"/>
              <w:rPr>
                <w:sz w:val="22"/>
                <w:szCs w:val="22"/>
              </w:rPr>
            </w:pPr>
          </w:p>
        </w:tc>
        <w:tc>
          <w:tcPr>
            <w:tcW w:w="1176" w:type="dxa"/>
          </w:tcPr>
          <w:p w14:paraId="383A9133" w14:textId="77777777" w:rsidR="00FB3B60" w:rsidRPr="00EB0524" w:rsidRDefault="00FB3B60" w:rsidP="000267BD">
            <w:pPr>
              <w:jc w:val="center"/>
              <w:rPr>
                <w:sz w:val="22"/>
                <w:szCs w:val="22"/>
              </w:rPr>
            </w:pPr>
          </w:p>
        </w:tc>
        <w:tc>
          <w:tcPr>
            <w:tcW w:w="1176" w:type="dxa"/>
          </w:tcPr>
          <w:p w14:paraId="39E12632" w14:textId="77777777" w:rsidR="00FB3B60" w:rsidRPr="00EB0524" w:rsidRDefault="00FB3B60" w:rsidP="000267BD">
            <w:pPr>
              <w:jc w:val="center"/>
              <w:rPr>
                <w:sz w:val="22"/>
                <w:szCs w:val="22"/>
              </w:rPr>
            </w:pPr>
          </w:p>
        </w:tc>
        <w:tc>
          <w:tcPr>
            <w:tcW w:w="1176" w:type="dxa"/>
          </w:tcPr>
          <w:p w14:paraId="0D832FBF" w14:textId="77777777" w:rsidR="00FB3B60" w:rsidRPr="00EB0524" w:rsidRDefault="00FB3B60" w:rsidP="000267BD">
            <w:pPr>
              <w:jc w:val="center"/>
              <w:rPr>
                <w:sz w:val="22"/>
                <w:szCs w:val="22"/>
              </w:rPr>
            </w:pPr>
          </w:p>
        </w:tc>
      </w:tr>
      <w:tr w:rsidR="00FB3B60" w:rsidRPr="00EB0524" w14:paraId="128277AE" w14:textId="77777777" w:rsidTr="000267BD">
        <w:sdt>
          <w:sdtPr>
            <w:rPr>
              <w:color w:val="808080"/>
            </w:rPr>
            <w:id w:val="-538667026"/>
            <w:placeholder>
              <w:docPart w:val="4D67062658CE45E5B9DE1CC504A892B3"/>
            </w:placeholder>
            <w:showingPlcHdr/>
            <w:dropDownList>
              <w:listItem w:value="Choose an item."/>
              <w:listItem w:displayText="Length of time homeless" w:value="Length of time homeless"/>
              <w:listItem w:displayText="Exits to/retention of permanent housing" w:value="Exits to/retention of permanent housing"/>
              <w:listItem w:displayText="Returns to homelessness" w:value="Returns to homelessness"/>
              <w:listItem w:displayText="Increase in income" w:value="Increase in income"/>
            </w:dropDownList>
          </w:sdtPr>
          <w:sdtEndPr/>
          <w:sdtContent>
            <w:tc>
              <w:tcPr>
                <w:tcW w:w="3175" w:type="dxa"/>
              </w:tcPr>
              <w:p w14:paraId="245CE672" w14:textId="77777777" w:rsidR="00FB3B60" w:rsidRPr="00EB0524" w:rsidRDefault="00FB3B60" w:rsidP="000267BD">
                <w:pPr>
                  <w:rPr>
                    <w:sz w:val="22"/>
                    <w:szCs w:val="22"/>
                  </w:rPr>
                </w:pPr>
                <w:r w:rsidRPr="00C524A2">
                  <w:rPr>
                    <w:rStyle w:val="PlaceholderText"/>
                    <w:sz w:val="22"/>
                  </w:rPr>
                  <w:t>Select</w:t>
                </w:r>
                <w:r w:rsidRPr="00C524A2">
                  <w:rPr>
                    <w:rStyle w:val="PlaceholderText"/>
                    <w:sz w:val="24"/>
                    <w:szCs w:val="22"/>
                  </w:rPr>
                  <w:t xml:space="preserve"> </w:t>
                </w:r>
                <w:r w:rsidRPr="00EB0524">
                  <w:rPr>
                    <w:rStyle w:val="PlaceholderText"/>
                    <w:sz w:val="22"/>
                    <w:szCs w:val="22"/>
                  </w:rPr>
                  <w:t>performance criteria.</w:t>
                </w:r>
              </w:p>
            </w:tc>
          </w:sdtContent>
        </w:sdt>
        <w:tc>
          <w:tcPr>
            <w:tcW w:w="1250" w:type="dxa"/>
          </w:tcPr>
          <w:p w14:paraId="1B017C0F" w14:textId="77777777" w:rsidR="00FB3B60" w:rsidRPr="00EB0524" w:rsidRDefault="00FB3B60" w:rsidP="000267BD">
            <w:pPr>
              <w:jc w:val="center"/>
              <w:rPr>
                <w:sz w:val="22"/>
                <w:szCs w:val="22"/>
              </w:rPr>
            </w:pPr>
          </w:p>
        </w:tc>
        <w:tc>
          <w:tcPr>
            <w:tcW w:w="1397" w:type="dxa"/>
          </w:tcPr>
          <w:p w14:paraId="2300FA5B" w14:textId="77777777" w:rsidR="00FB3B60" w:rsidRPr="00EB0524" w:rsidRDefault="00FB3B60" w:rsidP="000267BD">
            <w:pPr>
              <w:jc w:val="center"/>
              <w:rPr>
                <w:sz w:val="22"/>
                <w:szCs w:val="22"/>
              </w:rPr>
            </w:pPr>
          </w:p>
        </w:tc>
        <w:tc>
          <w:tcPr>
            <w:tcW w:w="1176" w:type="dxa"/>
          </w:tcPr>
          <w:p w14:paraId="779143A8" w14:textId="77777777" w:rsidR="00FB3B60" w:rsidRPr="00EB0524" w:rsidRDefault="00FB3B60" w:rsidP="000267BD">
            <w:pPr>
              <w:jc w:val="center"/>
              <w:rPr>
                <w:sz w:val="22"/>
                <w:szCs w:val="22"/>
              </w:rPr>
            </w:pPr>
          </w:p>
        </w:tc>
        <w:tc>
          <w:tcPr>
            <w:tcW w:w="1176" w:type="dxa"/>
          </w:tcPr>
          <w:p w14:paraId="1ADD72A1" w14:textId="77777777" w:rsidR="00FB3B60" w:rsidRPr="00EB0524" w:rsidRDefault="00FB3B60" w:rsidP="000267BD">
            <w:pPr>
              <w:jc w:val="center"/>
              <w:rPr>
                <w:sz w:val="22"/>
                <w:szCs w:val="22"/>
              </w:rPr>
            </w:pPr>
          </w:p>
        </w:tc>
        <w:tc>
          <w:tcPr>
            <w:tcW w:w="1176" w:type="dxa"/>
          </w:tcPr>
          <w:p w14:paraId="3C8341DC" w14:textId="77777777" w:rsidR="00FB3B60" w:rsidRPr="00EB0524" w:rsidRDefault="00FB3B60" w:rsidP="000267BD">
            <w:pPr>
              <w:jc w:val="center"/>
              <w:rPr>
                <w:sz w:val="22"/>
                <w:szCs w:val="22"/>
              </w:rPr>
            </w:pPr>
          </w:p>
        </w:tc>
      </w:tr>
      <w:tr w:rsidR="00FB3B60" w:rsidRPr="00EB0524" w14:paraId="5F3BB3F7" w14:textId="77777777" w:rsidTr="000267BD">
        <w:tc>
          <w:tcPr>
            <w:tcW w:w="9350" w:type="dxa"/>
            <w:gridSpan w:val="6"/>
            <w:shd w:val="clear" w:color="auto" w:fill="4472C4" w:themeFill="accent1"/>
          </w:tcPr>
          <w:p w14:paraId="32361120" w14:textId="77777777" w:rsidR="00FB3B60" w:rsidRPr="00EB0524" w:rsidRDefault="00FB3B60" w:rsidP="000267BD">
            <w:pPr>
              <w:rPr>
                <w:b/>
                <w:color w:val="FFFFFF" w:themeColor="background1"/>
                <w:sz w:val="22"/>
                <w:szCs w:val="22"/>
              </w:rPr>
            </w:pPr>
            <w:r w:rsidRPr="00EB0524">
              <w:rPr>
                <w:b/>
                <w:color w:val="FFFFFF" w:themeColor="background1"/>
                <w:sz w:val="22"/>
                <w:szCs w:val="22"/>
              </w:rPr>
              <w:t>HUD Policy Priorities</w:t>
            </w:r>
          </w:p>
        </w:tc>
      </w:tr>
      <w:tr w:rsidR="00FB3B60" w:rsidRPr="0066613F" w14:paraId="145F3E78" w14:textId="77777777" w:rsidTr="000267BD">
        <w:sdt>
          <w:sdtPr>
            <w:id w:val="-395820803"/>
            <w:placeholder>
              <w:docPart w:val="22A2CE70CEDF4B32807F535C1C5C394B"/>
            </w:placeholder>
            <w:showingPlcHdr/>
            <w:dropDownList>
              <w:listItem w:value="Choose an item."/>
              <w:listItem w:displayText="Severity of need" w:value="Severity of need"/>
              <w:listItem w:displayText="Participation in Coordinated Entry" w:value="Participation in Coordinated Entry"/>
              <w:listItem w:displayText="Housing First" w:value="Housing First"/>
            </w:dropDownList>
          </w:sdtPr>
          <w:sdtEndPr/>
          <w:sdtContent>
            <w:tc>
              <w:tcPr>
                <w:tcW w:w="3175" w:type="dxa"/>
              </w:tcPr>
              <w:p w14:paraId="1074058B" w14:textId="77777777" w:rsidR="00FB3B60" w:rsidRPr="0066613F" w:rsidRDefault="00FB3B60" w:rsidP="000267BD">
                <w:pPr>
                  <w:rPr>
                    <w:sz w:val="22"/>
                    <w:szCs w:val="22"/>
                  </w:rPr>
                </w:pPr>
                <w:r w:rsidRPr="00DB7D37">
                  <w:rPr>
                    <w:color w:val="808080" w:themeColor="background1" w:themeShade="80"/>
                    <w:sz w:val="21"/>
                    <w:szCs w:val="21"/>
                  </w:rPr>
                  <w:t>Select HUD Policy Priority criteria.</w:t>
                </w:r>
              </w:p>
            </w:tc>
          </w:sdtContent>
        </w:sdt>
        <w:tc>
          <w:tcPr>
            <w:tcW w:w="1250" w:type="dxa"/>
          </w:tcPr>
          <w:p w14:paraId="4E054DCF" w14:textId="77777777" w:rsidR="00FB3B60" w:rsidRPr="0066613F" w:rsidRDefault="00FB3B60" w:rsidP="000267BD">
            <w:pPr>
              <w:jc w:val="center"/>
              <w:rPr>
                <w:sz w:val="22"/>
                <w:szCs w:val="22"/>
              </w:rPr>
            </w:pPr>
          </w:p>
        </w:tc>
        <w:tc>
          <w:tcPr>
            <w:tcW w:w="1397" w:type="dxa"/>
          </w:tcPr>
          <w:p w14:paraId="3C86CD66" w14:textId="77777777" w:rsidR="00FB3B60" w:rsidRPr="0066613F" w:rsidRDefault="00FB3B60" w:rsidP="000267BD">
            <w:pPr>
              <w:jc w:val="center"/>
              <w:rPr>
                <w:sz w:val="22"/>
                <w:szCs w:val="22"/>
              </w:rPr>
            </w:pPr>
          </w:p>
        </w:tc>
        <w:tc>
          <w:tcPr>
            <w:tcW w:w="1176" w:type="dxa"/>
          </w:tcPr>
          <w:p w14:paraId="1A829BAC" w14:textId="77777777" w:rsidR="00FB3B60" w:rsidRPr="0066613F" w:rsidRDefault="00FB3B60" w:rsidP="000267BD">
            <w:pPr>
              <w:jc w:val="center"/>
              <w:rPr>
                <w:sz w:val="22"/>
                <w:szCs w:val="22"/>
              </w:rPr>
            </w:pPr>
          </w:p>
        </w:tc>
        <w:tc>
          <w:tcPr>
            <w:tcW w:w="1176" w:type="dxa"/>
          </w:tcPr>
          <w:p w14:paraId="1F9AD241" w14:textId="77777777" w:rsidR="00FB3B60" w:rsidRPr="0066613F" w:rsidRDefault="00FB3B60" w:rsidP="000267BD">
            <w:pPr>
              <w:jc w:val="center"/>
              <w:rPr>
                <w:sz w:val="22"/>
                <w:szCs w:val="22"/>
              </w:rPr>
            </w:pPr>
          </w:p>
        </w:tc>
        <w:tc>
          <w:tcPr>
            <w:tcW w:w="1176" w:type="dxa"/>
          </w:tcPr>
          <w:p w14:paraId="1180C701" w14:textId="77777777" w:rsidR="00FB3B60" w:rsidRPr="0066613F" w:rsidRDefault="00FB3B60" w:rsidP="000267BD">
            <w:pPr>
              <w:jc w:val="center"/>
              <w:rPr>
                <w:sz w:val="22"/>
                <w:szCs w:val="22"/>
              </w:rPr>
            </w:pPr>
          </w:p>
        </w:tc>
      </w:tr>
      <w:tr w:rsidR="00FB3B60" w:rsidRPr="0066613F" w14:paraId="038D8FD3" w14:textId="77777777" w:rsidTr="000267BD">
        <w:sdt>
          <w:sdtPr>
            <w:rPr>
              <w:sz w:val="21"/>
              <w:szCs w:val="21"/>
            </w:rPr>
            <w:id w:val="-1672322167"/>
            <w:placeholder>
              <w:docPart w:val="8419BEDDCDCC46BB88C099B9F44AA550"/>
            </w:placeholder>
            <w:showingPlcHdr/>
            <w:dropDownList>
              <w:listItem w:value="Choose an item."/>
              <w:listItem w:displayText="Severity of need" w:value="Severity of need"/>
              <w:listItem w:displayText="Participation in Coordinated Entry" w:value="Participation in Coordinated Entry"/>
              <w:listItem w:displayText="Housing First" w:value="Housing First"/>
            </w:dropDownList>
          </w:sdtPr>
          <w:sdtEndPr/>
          <w:sdtContent>
            <w:tc>
              <w:tcPr>
                <w:tcW w:w="3175" w:type="dxa"/>
              </w:tcPr>
              <w:p w14:paraId="24EC318D" w14:textId="77777777" w:rsidR="00FB3B60" w:rsidRPr="00DB7D37" w:rsidRDefault="00FB3B60" w:rsidP="000267BD">
                <w:pPr>
                  <w:rPr>
                    <w:sz w:val="21"/>
                    <w:szCs w:val="21"/>
                  </w:rPr>
                </w:pPr>
                <w:r w:rsidRPr="00DB7D37">
                  <w:rPr>
                    <w:color w:val="808080" w:themeColor="background1" w:themeShade="80"/>
                    <w:sz w:val="21"/>
                    <w:szCs w:val="21"/>
                  </w:rPr>
                  <w:t>Select HUD Policy Priority criteria.</w:t>
                </w:r>
              </w:p>
            </w:tc>
          </w:sdtContent>
        </w:sdt>
        <w:tc>
          <w:tcPr>
            <w:tcW w:w="1250" w:type="dxa"/>
          </w:tcPr>
          <w:p w14:paraId="1435AB4B" w14:textId="77777777" w:rsidR="00FB3B60" w:rsidRPr="0066613F" w:rsidRDefault="00FB3B60" w:rsidP="000267BD">
            <w:pPr>
              <w:jc w:val="center"/>
              <w:rPr>
                <w:sz w:val="22"/>
                <w:szCs w:val="22"/>
              </w:rPr>
            </w:pPr>
          </w:p>
        </w:tc>
        <w:tc>
          <w:tcPr>
            <w:tcW w:w="1397" w:type="dxa"/>
          </w:tcPr>
          <w:p w14:paraId="69F91125" w14:textId="77777777" w:rsidR="00FB3B60" w:rsidRPr="0066613F" w:rsidRDefault="00FB3B60" w:rsidP="000267BD">
            <w:pPr>
              <w:jc w:val="center"/>
              <w:rPr>
                <w:sz w:val="22"/>
                <w:szCs w:val="22"/>
              </w:rPr>
            </w:pPr>
          </w:p>
        </w:tc>
        <w:tc>
          <w:tcPr>
            <w:tcW w:w="1176" w:type="dxa"/>
          </w:tcPr>
          <w:p w14:paraId="13139B6D" w14:textId="77777777" w:rsidR="00FB3B60" w:rsidRPr="0066613F" w:rsidRDefault="00FB3B60" w:rsidP="000267BD">
            <w:pPr>
              <w:jc w:val="center"/>
              <w:rPr>
                <w:sz w:val="22"/>
                <w:szCs w:val="22"/>
              </w:rPr>
            </w:pPr>
          </w:p>
        </w:tc>
        <w:tc>
          <w:tcPr>
            <w:tcW w:w="1176" w:type="dxa"/>
          </w:tcPr>
          <w:p w14:paraId="723E560C" w14:textId="77777777" w:rsidR="00FB3B60" w:rsidRPr="0066613F" w:rsidRDefault="00FB3B60" w:rsidP="000267BD">
            <w:pPr>
              <w:jc w:val="center"/>
              <w:rPr>
                <w:sz w:val="22"/>
                <w:szCs w:val="22"/>
              </w:rPr>
            </w:pPr>
          </w:p>
        </w:tc>
        <w:tc>
          <w:tcPr>
            <w:tcW w:w="1176" w:type="dxa"/>
          </w:tcPr>
          <w:p w14:paraId="5C780611" w14:textId="77777777" w:rsidR="00FB3B60" w:rsidRPr="0066613F" w:rsidRDefault="00FB3B60" w:rsidP="000267BD">
            <w:pPr>
              <w:jc w:val="center"/>
              <w:rPr>
                <w:sz w:val="22"/>
                <w:szCs w:val="22"/>
              </w:rPr>
            </w:pPr>
          </w:p>
        </w:tc>
      </w:tr>
      <w:tr w:rsidR="00FB3B60" w:rsidRPr="00EB0524" w14:paraId="09D98E24" w14:textId="77777777" w:rsidTr="000267BD">
        <w:tc>
          <w:tcPr>
            <w:tcW w:w="9350" w:type="dxa"/>
            <w:gridSpan w:val="6"/>
            <w:shd w:val="clear" w:color="auto" w:fill="4472C4" w:themeFill="accent1"/>
          </w:tcPr>
          <w:p w14:paraId="68D3365D" w14:textId="77777777" w:rsidR="00FB3B60" w:rsidRPr="00EB0524" w:rsidRDefault="00FB3B60" w:rsidP="000267BD">
            <w:pPr>
              <w:rPr>
                <w:b/>
                <w:color w:val="FFFFFF" w:themeColor="background1"/>
                <w:sz w:val="22"/>
                <w:szCs w:val="22"/>
              </w:rPr>
            </w:pPr>
            <w:r w:rsidRPr="00EB0524">
              <w:rPr>
                <w:b/>
                <w:color w:val="FFFFFF" w:themeColor="background1"/>
                <w:sz w:val="22"/>
                <w:szCs w:val="22"/>
              </w:rPr>
              <w:t>Grant Management</w:t>
            </w:r>
          </w:p>
        </w:tc>
      </w:tr>
      <w:tr w:rsidR="00FB3B60" w:rsidRPr="0066613F" w14:paraId="6F2667A6" w14:textId="77777777" w:rsidTr="000267BD">
        <w:sdt>
          <w:sdtPr>
            <w:rPr>
              <w:sz w:val="21"/>
              <w:szCs w:val="21"/>
            </w:rPr>
            <w:id w:val="-1854030858"/>
            <w:placeholder>
              <w:docPart w:val="AE1074CE328048EBA52FE1840C056823"/>
            </w:placeholder>
            <w:showingPlcHdr/>
            <w:dropDownList>
              <w:listItem w:value="Choose an item."/>
              <w:listItem w:displayText="Utilization of housing units" w:value="Utilization of housing units"/>
              <w:listItem w:displayText="Timely expenditure of funds" w:value="Timely expenditure of funds"/>
              <w:listItem w:displayText="Full utilization of funding" w:value="Full utilization of funding"/>
            </w:dropDownList>
          </w:sdtPr>
          <w:sdtEndPr/>
          <w:sdtContent>
            <w:tc>
              <w:tcPr>
                <w:tcW w:w="3175" w:type="dxa"/>
              </w:tcPr>
              <w:p w14:paraId="7A2EB452" w14:textId="77777777" w:rsidR="00FB3B60" w:rsidRPr="00DB7D37" w:rsidRDefault="00FB3B60" w:rsidP="000267BD">
                <w:pPr>
                  <w:rPr>
                    <w:sz w:val="21"/>
                    <w:szCs w:val="21"/>
                  </w:rPr>
                </w:pPr>
                <w:r w:rsidRPr="00DB7D37">
                  <w:rPr>
                    <w:rStyle w:val="PlaceholderText"/>
                    <w:sz w:val="21"/>
                    <w:szCs w:val="21"/>
                  </w:rPr>
                  <w:t>Select Grant Management criteria.</w:t>
                </w:r>
              </w:p>
            </w:tc>
          </w:sdtContent>
        </w:sdt>
        <w:tc>
          <w:tcPr>
            <w:tcW w:w="1250" w:type="dxa"/>
          </w:tcPr>
          <w:p w14:paraId="6CC8A54C" w14:textId="77777777" w:rsidR="00FB3B60" w:rsidRPr="0066613F" w:rsidRDefault="00FB3B60" w:rsidP="000267BD">
            <w:pPr>
              <w:jc w:val="center"/>
              <w:rPr>
                <w:sz w:val="22"/>
                <w:szCs w:val="22"/>
              </w:rPr>
            </w:pPr>
          </w:p>
        </w:tc>
        <w:tc>
          <w:tcPr>
            <w:tcW w:w="1397" w:type="dxa"/>
          </w:tcPr>
          <w:p w14:paraId="687A4A05" w14:textId="77777777" w:rsidR="00FB3B60" w:rsidRPr="0066613F" w:rsidRDefault="00FB3B60" w:rsidP="000267BD">
            <w:pPr>
              <w:jc w:val="center"/>
              <w:rPr>
                <w:sz w:val="22"/>
                <w:szCs w:val="22"/>
              </w:rPr>
            </w:pPr>
          </w:p>
        </w:tc>
        <w:tc>
          <w:tcPr>
            <w:tcW w:w="1176" w:type="dxa"/>
          </w:tcPr>
          <w:p w14:paraId="367693EF" w14:textId="77777777" w:rsidR="00FB3B60" w:rsidRPr="0066613F" w:rsidRDefault="00FB3B60" w:rsidP="000267BD">
            <w:pPr>
              <w:jc w:val="center"/>
              <w:rPr>
                <w:sz w:val="22"/>
                <w:szCs w:val="22"/>
              </w:rPr>
            </w:pPr>
          </w:p>
        </w:tc>
        <w:tc>
          <w:tcPr>
            <w:tcW w:w="1176" w:type="dxa"/>
          </w:tcPr>
          <w:p w14:paraId="7E1603CC" w14:textId="77777777" w:rsidR="00FB3B60" w:rsidRPr="0066613F" w:rsidRDefault="00FB3B60" w:rsidP="000267BD">
            <w:pPr>
              <w:jc w:val="center"/>
              <w:rPr>
                <w:sz w:val="22"/>
                <w:szCs w:val="22"/>
              </w:rPr>
            </w:pPr>
          </w:p>
        </w:tc>
        <w:tc>
          <w:tcPr>
            <w:tcW w:w="1176" w:type="dxa"/>
          </w:tcPr>
          <w:p w14:paraId="2D9CB05B" w14:textId="77777777" w:rsidR="00FB3B60" w:rsidRPr="0066613F" w:rsidRDefault="00FB3B60" w:rsidP="000267BD">
            <w:pPr>
              <w:jc w:val="center"/>
              <w:rPr>
                <w:sz w:val="22"/>
                <w:szCs w:val="22"/>
              </w:rPr>
            </w:pPr>
          </w:p>
        </w:tc>
      </w:tr>
      <w:tr w:rsidR="00FB3B60" w:rsidRPr="0066613F" w14:paraId="1668CDA9" w14:textId="77777777" w:rsidTr="000267BD">
        <w:sdt>
          <w:sdtPr>
            <w:rPr>
              <w:color w:val="808080"/>
              <w:sz w:val="21"/>
              <w:szCs w:val="21"/>
            </w:rPr>
            <w:id w:val="1694958637"/>
            <w:placeholder>
              <w:docPart w:val="D916A20D84614EA085E56569EC8516E7"/>
            </w:placeholder>
            <w:showingPlcHdr/>
            <w:dropDownList>
              <w:listItem w:value="Choose an item."/>
              <w:listItem w:displayText="Utilization of housing units" w:value="Utilization of housing units"/>
              <w:listItem w:displayText="Timely expenditure of funds" w:value="Timely expenditure of funds"/>
              <w:listItem w:displayText="Full utilization of funding" w:value="Full utilization of funding"/>
            </w:dropDownList>
          </w:sdtPr>
          <w:sdtEndPr/>
          <w:sdtContent>
            <w:tc>
              <w:tcPr>
                <w:tcW w:w="3175" w:type="dxa"/>
              </w:tcPr>
              <w:p w14:paraId="2F634E48" w14:textId="77777777" w:rsidR="00FB3B60" w:rsidRPr="0066613F" w:rsidRDefault="00FB3B60" w:rsidP="000267BD">
                <w:pPr>
                  <w:rPr>
                    <w:sz w:val="22"/>
                    <w:szCs w:val="22"/>
                  </w:rPr>
                </w:pPr>
                <w:r w:rsidRPr="00DB7D37">
                  <w:rPr>
                    <w:rStyle w:val="PlaceholderText"/>
                    <w:sz w:val="21"/>
                    <w:szCs w:val="21"/>
                  </w:rPr>
                  <w:t>Select Grant Management criteria.</w:t>
                </w:r>
              </w:p>
            </w:tc>
          </w:sdtContent>
        </w:sdt>
        <w:tc>
          <w:tcPr>
            <w:tcW w:w="1250" w:type="dxa"/>
          </w:tcPr>
          <w:p w14:paraId="0FBEE71E" w14:textId="77777777" w:rsidR="00FB3B60" w:rsidRPr="0066613F" w:rsidRDefault="00FB3B60" w:rsidP="000267BD">
            <w:pPr>
              <w:jc w:val="center"/>
              <w:rPr>
                <w:sz w:val="22"/>
                <w:szCs w:val="22"/>
              </w:rPr>
            </w:pPr>
          </w:p>
        </w:tc>
        <w:tc>
          <w:tcPr>
            <w:tcW w:w="1397" w:type="dxa"/>
          </w:tcPr>
          <w:p w14:paraId="29B51DE6" w14:textId="77777777" w:rsidR="00FB3B60" w:rsidRPr="0066613F" w:rsidRDefault="00FB3B60" w:rsidP="000267BD">
            <w:pPr>
              <w:jc w:val="center"/>
              <w:rPr>
                <w:sz w:val="22"/>
                <w:szCs w:val="22"/>
              </w:rPr>
            </w:pPr>
          </w:p>
        </w:tc>
        <w:tc>
          <w:tcPr>
            <w:tcW w:w="1176" w:type="dxa"/>
          </w:tcPr>
          <w:p w14:paraId="2448DCA5" w14:textId="77777777" w:rsidR="00FB3B60" w:rsidRPr="0066613F" w:rsidRDefault="00FB3B60" w:rsidP="000267BD">
            <w:pPr>
              <w:jc w:val="center"/>
              <w:rPr>
                <w:sz w:val="22"/>
                <w:szCs w:val="22"/>
              </w:rPr>
            </w:pPr>
          </w:p>
        </w:tc>
        <w:tc>
          <w:tcPr>
            <w:tcW w:w="1176" w:type="dxa"/>
          </w:tcPr>
          <w:p w14:paraId="1A45627C" w14:textId="77777777" w:rsidR="00FB3B60" w:rsidRPr="0066613F" w:rsidRDefault="00FB3B60" w:rsidP="000267BD">
            <w:pPr>
              <w:jc w:val="center"/>
              <w:rPr>
                <w:sz w:val="22"/>
                <w:szCs w:val="22"/>
              </w:rPr>
            </w:pPr>
          </w:p>
        </w:tc>
        <w:tc>
          <w:tcPr>
            <w:tcW w:w="1176" w:type="dxa"/>
          </w:tcPr>
          <w:p w14:paraId="72DFFFE4" w14:textId="77777777" w:rsidR="00FB3B60" w:rsidRPr="0066613F" w:rsidRDefault="00FB3B60" w:rsidP="000267BD">
            <w:pPr>
              <w:jc w:val="center"/>
              <w:rPr>
                <w:sz w:val="22"/>
                <w:szCs w:val="22"/>
              </w:rPr>
            </w:pPr>
          </w:p>
        </w:tc>
      </w:tr>
      <w:tr w:rsidR="00FB3B60" w:rsidRPr="00EB0524" w14:paraId="06D7E772" w14:textId="77777777" w:rsidTr="000267BD">
        <w:tc>
          <w:tcPr>
            <w:tcW w:w="9350" w:type="dxa"/>
            <w:gridSpan w:val="6"/>
            <w:shd w:val="clear" w:color="auto" w:fill="4472C4" w:themeFill="accent1"/>
          </w:tcPr>
          <w:p w14:paraId="4DA67B60" w14:textId="77777777" w:rsidR="00FB3B60" w:rsidRPr="00EB0524" w:rsidRDefault="00FB3B60" w:rsidP="000267BD">
            <w:pPr>
              <w:rPr>
                <w:b/>
                <w:color w:val="FFFFFF" w:themeColor="background1"/>
                <w:sz w:val="22"/>
                <w:szCs w:val="22"/>
              </w:rPr>
            </w:pPr>
            <w:r w:rsidRPr="00EB0524">
              <w:rPr>
                <w:b/>
                <w:color w:val="FFFFFF" w:themeColor="background1"/>
                <w:sz w:val="22"/>
                <w:szCs w:val="22"/>
              </w:rPr>
              <w:t>HMIS Data Quality</w:t>
            </w:r>
          </w:p>
        </w:tc>
      </w:tr>
      <w:tr w:rsidR="00FB3B60" w:rsidRPr="0066613F" w14:paraId="677BC512" w14:textId="77777777" w:rsidTr="000267BD">
        <w:sdt>
          <w:sdtPr>
            <w:id w:val="-1225061176"/>
            <w:placeholder>
              <w:docPart w:val="EEE1453339094DB9985B64031925A1EC"/>
            </w:placeholder>
            <w:showingPlcHdr/>
            <w:dropDownList>
              <w:listItem w:value="Choose an item."/>
              <w:listItem w:displayText="Data Quality" w:value="Data Quality"/>
              <w:listItem w:displayText="Timliness of data entry" w:value="Timliness of data entry"/>
            </w:dropDownList>
          </w:sdtPr>
          <w:sdtEndPr/>
          <w:sdtContent>
            <w:tc>
              <w:tcPr>
                <w:tcW w:w="3175" w:type="dxa"/>
              </w:tcPr>
              <w:p w14:paraId="23D6C487" w14:textId="77777777" w:rsidR="00FB3B60" w:rsidRPr="0066613F" w:rsidRDefault="00FB3B60" w:rsidP="000267BD">
                <w:pPr>
                  <w:rPr>
                    <w:sz w:val="22"/>
                    <w:szCs w:val="22"/>
                  </w:rPr>
                </w:pPr>
                <w:r w:rsidRPr="00DB7D37">
                  <w:rPr>
                    <w:rStyle w:val="PlaceholderText"/>
                    <w:sz w:val="21"/>
                    <w:szCs w:val="21"/>
                  </w:rPr>
                  <w:t>Select HMIS Data Quality criteria.</w:t>
                </w:r>
              </w:p>
            </w:tc>
          </w:sdtContent>
        </w:sdt>
        <w:tc>
          <w:tcPr>
            <w:tcW w:w="1250" w:type="dxa"/>
          </w:tcPr>
          <w:p w14:paraId="013E26CB" w14:textId="77777777" w:rsidR="00FB3B60" w:rsidRPr="0066613F" w:rsidRDefault="00FB3B60" w:rsidP="000267BD">
            <w:pPr>
              <w:jc w:val="center"/>
              <w:rPr>
                <w:sz w:val="22"/>
                <w:szCs w:val="22"/>
              </w:rPr>
            </w:pPr>
          </w:p>
        </w:tc>
        <w:tc>
          <w:tcPr>
            <w:tcW w:w="1397" w:type="dxa"/>
          </w:tcPr>
          <w:p w14:paraId="4862F29E" w14:textId="77777777" w:rsidR="00FB3B60" w:rsidRPr="0066613F" w:rsidRDefault="00FB3B60" w:rsidP="000267BD">
            <w:pPr>
              <w:jc w:val="center"/>
              <w:rPr>
                <w:sz w:val="22"/>
                <w:szCs w:val="22"/>
              </w:rPr>
            </w:pPr>
          </w:p>
        </w:tc>
        <w:tc>
          <w:tcPr>
            <w:tcW w:w="1176" w:type="dxa"/>
          </w:tcPr>
          <w:p w14:paraId="17026C12" w14:textId="77777777" w:rsidR="00FB3B60" w:rsidRPr="0066613F" w:rsidRDefault="00FB3B60" w:rsidP="000267BD">
            <w:pPr>
              <w:jc w:val="center"/>
              <w:rPr>
                <w:sz w:val="22"/>
                <w:szCs w:val="22"/>
              </w:rPr>
            </w:pPr>
          </w:p>
        </w:tc>
        <w:tc>
          <w:tcPr>
            <w:tcW w:w="1176" w:type="dxa"/>
          </w:tcPr>
          <w:p w14:paraId="52F8B738" w14:textId="77777777" w:rsidR="00FB3B60" w:rsidRPr="0066613F" w:rsidRDefault="00FB3B60" w:rsidP="000267BD">
            <w:pPr>
              <w:jc w:val="center"/>
              <w:rPr>
                <w:sz w:val="22"/>
                <w:szCs w:val="22"/>
              </w:rPr>
            </w:pPr>
          </w:p>
        </w:tc>
        <w:tc>
          <w:tcPr>
            <w:tcW w:w="1176" w:type="dxa"/>
          </w:tcPr>
          <w:p w14:paraId="2A99C087" w14:textId="77777777" w:rsidR="00FB3B60" w:rsidRPr="0066613F" w:rsidRDefault="00FB3B60" w:rsidP="000267BD">
            <w:pPr>
              <w:jc w:val="center"/>
              <w:rPr>
                <w:sz w:val="22"/>
                <w:szCs w:val="22"/>
              </w:rPr>
            </w:pPr>
          </w:p>
        </w:tc>
      </w:tr>
      <w:tr w:rsidR="00FB3B60" w:rsidRPr="0066613F" w14:paraId="52DEDB2C" w14:textId="77777777" w:rsidTr="000267BD">
        <w:sdt>
          <w:sdtPr>
            <w:rPr>
              <w:color w:val="808080"/>
            </w:rPr>
            <w:id w:val="617112219"/>
            <w:placeholder>
              <w:docPart w:val="06DFF2935AB74DC2AEDBCDEC28244003"/>
            </w:placeholder>
            <w:showingPlcHdr/>
            <w:dropDownList>
              <w:listItem w:value="Choose an item."/>
              <w:listItem w:displayText="Data Quality" w:value="Data Quality"/>
              <w:listItem w:displayText="Timliness of data entry" w:value="Timliness of data entry"/>
            </w:dropDownList>
          </w:sdtPr>
          <w:sdtEndPr/>
          <w:sdtContent>
            <w:tc>
              <w:tcPr>
                <w:tcW w:w="3175" w:type="dxa"/>
              </w:tcPr>
              <w:p w14:paraId="12442F10" w14:textId="77777777" w:rsidR="00FB3B60" w:rsidRPr="0066613F" w:rsidRDefault="00FB3B60" w:rsidP="000267BD">
                <w:pPr>
                  <w:rPr>
                    <w:sz w:val="22"/>
                    <w:szCs w:val="22"/>
                  </w:rPr>
                </w:pPr>
                <w:r w:rsidRPr="00DB7D37">
                  <w:rPr>
                    <w:rStyle w:val="PlaceholderText"/>
                    <w:sz w:val="21"/>
                    <w:szCs w:val="21"/>
                  </w:rPr>
                  <w:t>Select HMIS Data Quality criteria.</w:t>
                </w:r>
              </w:p>
            </w:tc>
          </w:sdtContent>
        </w:sdt>
        <w:tc>
          <w:tcPr>
            <w:tcW w:w="1250" w:type="dxa"/>
          </w:tcPr>
          <w:p w14:paraId="5CCE4563" w14:textId="77777777" w:rsidR="00FB3B60" w:rsidRPr="0066613F" w:rsidRDefault="00FB3B60" w:rsidP="000267BD">
            <w:pPr>
              <w:jc w:val="center"/>
              <w:rPr>
                <w:sz w:val="22"/>
                <w:szCs w:val="22"/>
              </w:rPr>
            </w:pPr>
          </w:p>
        </w:tc>
        <w:tc>
          <w:tcPr>
            <w:tcW w:w="1397" w:type="dxa"/>
          </w:tcPr>
          <w:p w14:paraId="7048D93A" w14:textId="77777777" w:rsidR="00FB3B60" w:rsidRPr="0066613F" w:rsidRDefault="00FB3B60" w:rsidP="000267BD">
            <w:pPr>
              <w:jc w:val="center"/>
              <w:rPr>
                <w:sz w:val="22"/>
                <w:szCs w:val="22"/>
              </w:rPr>
            </w:pPr>
          </w:p>
        </w:tc>
        <w:tc>
          <w:tcPr>
            <w:tcW w:w="1176" w:type="dxa"/>
          </w:tcPr>
          <w:p w14:paraId="35C28659" w14:textId="77777777" w:rsidR="00FB3B60" w:rsidRPr="0066613F" w:rsidRDefault="00FB3B60" w:rsidP="000267BD">
            <w:pPr>
              <w:jc w:val="center"/>
              <w:rPr>
                <w:sz w:val="22"/>
                <w:szCs w:val="22"/>
              </w:rPr>
            </w:pPr>
          </w:p>
        </w:tc>
        <w:tc>
          <w:tcPr>
            <w:tcW w:w="1176" w:type="dxa"/>
          </w:tcPr>
          <w:p w14:paraId="02A8DCFA" w14:textId="77777777" w:rsidR="00FB3B60" w:rsidRPr="0066613F" w:rsidRDefault="00FB3B60" w:rsidP="000267BD">
            <w:pPr>
              <w:jc w:val="center"/>
              <w:rPr>
                <w:sz w:val="22"/>
                <w:szCs w:val="22"/>
              </w:rPr>
            </w:pPr>
          </w:p>
        </w:tc>
        <w:tc>
          <w:tcPr>
            <w:tcW w:w="1176" w:type="dxa"/>
          </w:tcPr>
          <w:p w14:paraId="233211BA" w14:textId="77777777" w:rsidR="00FB3B60" w:rsidRPr="0066613F" w:rsidRDefault="00FB3B60" w:rsidP="000267BD">
            <w:pPr>
              <w:jc w:val="center"/>
              <w:rPr>
                <w:sz w:val="22"/>
                <w:szCs w:val="22"/>
              </w:rPr>
            </w:pPr>
          </w:p>
        </w:tc>
      </w:tr>
    </w:tbl>
    <w:p w14:paraId="4A8B0638" w14:textId="77777777" w:rsidR="00FB3B60" w:rsidRDefault="00FB3B60" w:rsidP="00FB3B60">
      <w:pPr>
        <w:spacing w:after="0" w:line="240" w:lineRule="auto"/>
      </w:pPr>
    </w:p>
    <w:p w14:paraId="527A6703" w14:textId="77777777" w:rsidR="00FB3B60" w:rsidRPr="00DB2CCF" w:rsidRDefault="00FB3B60" w:rsidP="005D664D">
      <w:pPr>
        <w:pStyle w:val="ListParagraph"/>
        <w:numPr>
          <w:ilvl w:val="0"/>
          <w:numId w:val="41"/>
        </w:numPr>
        <w:spacing w:after="240" w:line="240" w:lineRule="auto"/>
      </w:pPr>
      <w:r w:rsidRPr="00DB2CCF">
        <w:t xml:space="preserve">Date of </w:t>
      </w:r>
      <w:r w:rsidR="00264169">
        <w:t>Data Management and Outcomes Committee</w:t>
      </w:r>
      <w:r w:rsidRPr="00DB2CCF">
        <w:t xml:space="preserve"> meeting:  </w:t>
      </w:r>
      <w:sdt>
        <w:sdtPr>
          <w:id w:val="-1647113244"/>
          <w:placeholder>
            <w:docPart w:val="506ADFB10B63458C9E70DF426C599A4B"/>
          </w:placeholder>
          <w:showingPlcHdr/>
          <w:date w:fullDate="2017-06-15T00:00:00Z">
            <w:dateFormat w:val="M/d/yyyy"/>
            <w:lid w:val="en-US"/>
            <w:storeMappedDataAs w:val="dateTime"/>
            <w:calendar w:val="gregorian"/>
          </w:date>
        </w:sdtPr>
        <w:sdtEndPr/>
        <w:sdtContent>
          <w:r w:rsidRPr="00DB2CCF">
            <w:rPr>
              <w:rStyle w:val="PlaceholderText"/>
              <w:color w:val="808080" w:themeColor="background1" w:themeShade="80"/>
              <w:u w:val="single"/>
            </w:rPr>
            <w:t>Insert date</w:t>
          </w:r>
        </w:sdtContent>
      </w:sdt>
    </w:p>
    <w:p w14:paraId="3CCEC1AC" w14:textId="77777777" w:rsidR="00FB3B60" w:rsidRPr="00E574AF" w:rsidRDefault="00FB3B60" w:rsidP="00FB3B60">
      <w:pPr>
        <w:pStyle w:val="ListParagraph"/>
        <w:spacing w:after="240" w:line="240" w:lineRule="auto"/>
        <w:ind w:left="360"/>
      </w:pPr>
    </w:p>
    <w:p w14:paraId="62E8A652" w14:textId="77777777" w:rsidR="00FB3B60" w:rsidRPr="00DB2CCF" w:rsidRDefault="00FB3B60" w:rsidP="005D664D">
      <w:pPr>
        <w:pStyle w:val="ListParagraph"/>
        <w:numPr>
          <w:ilvl w:val="0"/>
          <w:numId w:val="41"/>
        </w:numPr>
        <w:spacing w:after="0" w:line="240" w:lineRule="auto"/>
      </w:pPr>
      <w:r w:rsidRPr="00DB2CCF">
        <w:t xml:space="preserve">Recommendations of the </w:t>
      </w:r>
      <w:r w:rsidR="00264169">
        <w:t>Data Management and Outcomes Committee</w:t>
      </w:r>
      <w:r w:rsidRPr="00DB2CCF">
        <w:t xml:space="preserve">:  </w:t>
      </w:r>
    </w:p>
    <w:p w14:paraId="12417288" w14:textId="77777777" w:rsidR="00FB3B60" w:rsidRDefault="00250FB7" w:rsidP="00FB3B60">
      <w:pPr>
        <w:spacing w:after="240" w:line="240" w:lineRule="auto"/>
        <w:ind w:firstLine="720"/>
      </w:pPr>
      <w:sdt>
        <w:sdtPr>
          <w:id w:val="-1589774793"/>
          <w:placeholder>
            <w:docPart w:val="6D42E524C55B42EAAFFA441CD34F319C"/>
          </w:placeholder>
          <w:showingPlcHdr/>
        </w:sdtPr>
        <w:sdtEndPr/>
        <w:sdtContent>
          <w:r w:rsidR="00FB3B60" w:rsidRPr="00EB0524">
            <w:rPr>
              <w:rStyle w:val="PlaceholderText"/>
              <w:color w:val="808080" w:themeColor="background1" w:themeShade="80"/>
              <w:u w:val="single"/>
            </w:rPr>
            <w:t>Click or tap here to enter</w:t>
          </w:r>
          <w:r w:rsidR="00FB3B60">
            <w:rPr>
              <w:rStyle w:val="PlaceholderText"/>
              <w:color w:val="808080" w:themeColor="background1" w:themeShade="80"/>
              <w:u w:val="single"/>
            </w:rPr>
            <w:t xml:space="preserve"> Data Committee recommendations</w:t>
          </w:r>
          <w:r w:rsidR="00FB3B60" w:rsidRPr="00EB0524">
            <w:rPr>
              <w:rStyle w:val="PlaceholderText"/>
              <w:color w:val="808080" w:themeColor="background1" w:themeShade="80"/>
              <w:u w:val="single"/>
            </w:rPr>
            <w:t>.</w:t>
          </w:r>
        </w:sdtContent>
      </w:sdt>
    </w:p>
    <w:p w14:paraId="73D37D9B" w14:textId="77777777" w:rsidR="00FB3B60" w:rsidRPr="00DB2CCF" w:rsidRDefault="00FB3B60" w:rsidP="005D664D">
      <w:pPr>
        <w:pStyle w:val="ListParagraph"/>
        <w:numPr>
          <w:ilvl w:val="0"/>
          <w:numId w:val="41"/>
        </w:numPr>
        <w:spacing w:after="240" w:line="240" w:lineRule="auto"/>
      </w:pPr>
      <w:r>
        <w:t>Upon approval by Governing Board, f</w:t>
      </w:r>
      <w:r w:rsidRPr="00DB2CCF">
        <w:t xml:space="preserve">ollow-up to be completed by the </w:t>
      </w:r>
      <w:r w:rsidR="00264169">
        <w:t>Data Management and Outcomes Committee</w:t>
      </w:r>
      <w:r w:rsidRPr="00DB2CCF">
        <w:t>:</w:t>
      </w:r>
    </w:p>
    <w:p w14:paraId="138697FA" w14:textId="77777777" w:rsidR="00FB3B60" w:rsidRPr="00EB0524" w:rsidRDefault="00FB3B60" w:rsidP="00FB3B60">
      <w:pPr>
        <w:tabs>
          <w:tab w:val="left" w:pos="360"/>
        </w:tabs>
        <w:spacing w:after="120" w:line="240" w:lineRule="auto"/>
        <w:ind w:left="720" w:hanging="720"/>
      </w:pPr>
      <w:r w:rsidRPr="00EB0524">
        <w:tab/>
      </w:r>
      <w:sdt>
        <w:sdtPr>
          <w:id w:val="-652294010"/>
        </w:sdtPr>
        <w:sdtEndPr/>
        <w:sdtContent>
          <w:r w:rsidRPr="00EB0524">
            <w:rPr>
              <w:rFonts w:ascii="MS Gothic" w:eastAsia="MS Gothic" w:hAnsi="MS Gothic" w:hint="eastAsia"/>
            </w:rPr>
            <w:t>☐</w:t>
          </w:r>
        </w:sdtContent>
      </w:sdt>
      <w:r w:rsidRPr="00EB0524">
        <w:tab/>
        <w:t>Inform Project Grantee</w:t>
      </w:r>
      <w:r>
        <w:t>:</w:t>
      </w:r>
      <w:r w:rsidRPr="00EB0524">
        <w:t xml:space="preserve"> </w:t>
      </w:r>
      <w:r>
        <w:t xml:space="preserve"> to</w:t>
      </w:r>
      <w:r w:rsidRPr="00EB0524">
        <w:t xml:space="preserve"> be completed by </w:t>
      </w:r>
      <w:sdt>
        <w:sdtPr>
          <w:id w:val="335502188"/>
          <w:placeholder>
            <w:docPart w:val="744E0BFE4EAF4DA493A48C11A1F6E864"/>
          </w:placeholder>
          <w:showingPlcHdr/>
        </w:sdtPr>
        <w:sdtEndPr/>
        <w:sdtContent>
          <w:r w:rsidRPr="00EB0524">
            <w:rPr>
              <w:color w:val="808080" w:themeColor="background1" w:themeShade="80"/>
              <w:u w:val="single"/>
            </w:rPr>
            <w:t>Name of i</w:t>
          </w:r>
          <w:r w:rsidRPr="00EB0524">
            <w:rPr>
              <w:rStyle w:val="PlaceholderText"/>
              <w:color w:val="808080" w:themeColor="background1" w:themeShade="80"/>
              <w:u w:val="single"/>
            </w:rPr>
            <w:t>ndividual/entity</w:t>
          </w:r>
        </w:sdtContent>
      </w:sdt>
      <w:r>
        <w:t xml:space="preserve"> by </w:t>
      </w:r>
      <w:sdt>
        <w:sdtPr>
          <w:id w:val="2005627112"/>
          <w:placeholder>
            <w:docPart w:val="4C524C7AB56D401D9875523DC6BA3708"/>
          </w:placeholder>
          <w:showingPlcHdr/>
          <w:date w:fullDate="2017-06-15T00:00:00Z">
            <w:dateFormat w:val="M/d/yyyy"/>
            <w:lid w:val="en-US"/>
            <w:storeMappedDataAs w:val="dateTime"/>
            <w:calendar w:val="gregorian"/>
          </w:date>
        </w:sdtPr>
        <w:sdtEndPr/>
        <w:sdtContent>
          <w:r w:rsidRPr="00EB0524">
            <w:rPr>
              <w:rStyle w:val="PlaceholderText"/>
              <w:color w:val="808080" w:themeColor="background1" w:themeShade="80"/>
              <w:u w:val="single"/>
            </w:rPr>
            <w:t>Insert date</w:t>
          </w:r>
        </w:sdtContent>
      </w:sdt>
    </w:p>
    <w:p w14:paraId="2D80FE41" w14:textId="77777777" w:rsidR="00FB3B60" w:rsidRPr="00EB0524" w:rsidRDefault="00FB3B60" w:rsidP="00FB3B60">
      <w:pPr>
        <w:tabs>
          <w:tab w:val="left" w:pos="360"/>
        </w:tabs>
        <w:spacing w:after="120" w:line="240" w:lineRule="auto"/>
        <w:ind w:left="720" w:hanging="720"/>
      </w:pPr>
      <w:r w:rsidRPr="00EB0524">
        <w:tab/>
      </w:r>
      <w:sdt>
        <w:sdtPr>
          <w:id w:val="-1865746411"/>
        </w:sdtPr>
        <w:sdtEndPr/>
        <w:sdtContent>
          <w:r w:rsidRPr="00EB0524">
            <w:rPr>
              <w:rFonts w:ascii="MS Gothic" w:eastAsia="MS Gothic" w:hAnsi="MS Gothic" w:hint="eastAsia"/>
            </w:rPr>
            <w:t>☐</w:t>
          </w:r>
        </w:sdtContent>
      </w:sdt>
      <w:r w:rsidRPr="00EB0524">
        <w:tab/>
        <w:t>Inform CoC Board</w:t>
      </w:r>
      <w:r>
        <w:t>:</w:t>
      </w:r>
      <w:r w:rsidRPr="00EB0524">
        <w:t xml:space="preserve"> </w:t>
      </w:r>
      <w:r>
        <w:t xml:space="preserve">to </w:t>
      </w:r>
      <w:r w:rsidRPr="00EB0524">
        <w:t xml:space="preserve">be completed by </w:t>
      </w:r>
      <w:sdt>
        <w:sdtPr>
          <w:id w:val="-1343462552"/>
          <w:placeholder>
            <w:docPart w:val="96268BB171AF4531B247045BD0D0BD4D"/>
          </w:placeholder>
          <w:showingPlcHdr/>
        </w:sdtPr>
        <w:sdtEndPr/>
        <w:sdtContent>
          <w:r w:rsidRPr="00EB0524">
            <w:rPr>
              <w:color w:val="808080" w:themeColor="background1" w:themeShade="80"/>
              <w:u w:val="single"/>
            </w:rPr>
            <w:t>Name of i</w:t>
          </w:r>
          <w:r w:rsidRPr="00EB0524">
            <w:rPr>
              <w:rStyle w:val="PlaceholderText"/>
              <w:color w:val="808080" w:themeColor="background1" w:themeShade="80"/>
              <w:u w:val="single"/>
            </w:rPr>
            <w:t>ndividual/entity</w:t>
          </w:r>
        </w:sdtContent>
      </w:sdt>
      <w:r>
        <w:t xml:space="preserve"> by </w:t>
      </w:r>
      <w:sdt>
        <w:sdtPr>
          <w:id w:val="1758022345"/>
          <w:placeholder>
            <w:docPart w:val="7357F8E0E49B420DA2AE3AFCB6E9CFE6"/>
          </w:placeholder>
          <w:showingPlcHdr/>
          <w:date w:fullDate="2017-06-15T00:00:00Z">
            <w:dateFormat w:val="M/d/yyyy"/>
            <w:lid w:val="en-US"/>
            <w:storeMappedDataAs w:val="dateTime"/>
            <w:calendar w:val="gregorian"/>
          </w:date>
        </w:sdtPr>
        <w:sdtEndPr/>
        <w:sdtContent>
          <w:r w:rsidRPr="00EB0524">
            <w:rPr>
              <w:rStyle w:val="PlaceholderText"/>
              <w:color w:val="808080" w:themeColor="background1" w:themeShade="80"/>
              <w:u w:val="single"/>
            </w:rPr>
            <w:t>Insert date</w:t>
          </w:r>
        </w:sdtContent>
      </w:sdt>
    </w:p>
    <w:p w14:paraId="48A6D270" w14:textId="77777777" w:rsidR="00FB3B60" w:rsidRPr="00EB0524" w:rsidRDefault="00FB3B60" w:rsidP="00FB3B60">
      <w:pPr>
        <w:tabs>
          <w:tab w:val="left" w:pos="360"/>
        </w:tabs>
        <w:spacing w:after="120" w:line="240" w:lineRule="auto"/>
        <w:ind w:left="720" w:hanging="720"/>
      </w:pPr>
      <w:r w:rsidRPr="00EB0524">
        <w:tab/>
      </w:r>
      <w:sdt>
        <w:sdtPr>
          <w:id w:val="-613975280"/>
        </w:sdtPr>
        <w:sdtEndPr/>
        <w:sdtContent>
          <w:r w:rsidRPr="00EB0524">
            <w:rPr>
              <w:rFonts w:ascii="MS Gothic" w:eastAsia="MS Gothic" w:hAnsi="MS Gothic" w:hint="eastAsia"/>
            </w:rPr>
            <w:t>☐</w:t>
          </w:r>
        </w:sdtContent>
      </w:sdt>
      <w:r w:rsidRPr="00EB0524">
        <w:tab/>
        <w:t>Inform DCED (if ESG-funded project</w:t>
      </w:r>
      <w:r>
        <w:t xml:space="preserve"> or if CoC Grantee Organization also receives ESG funding</w:t>
      </w:r>
      <w:r w:rsidRPr="00EB0524">
        <w:t>)</w:t>
      </w:r>
      <w:r>
        <w:t>: to</w:t>
      </w:r>
      <w:r w:rsidRPr="00EB0524">
        <w:t xml:space="preserve"> be completed by </w:t>
      </w:r>
      <w:sdt>
        <w:sdtPr>
          <w:id w:val="2047948055"/>
          <w:placeholder>
            <w:docPart w:val="C7303FE1A6D24450A38B2F4BD5142E13"/>
          </w:placeholder>
          <w:showingPlcHdr/>
        </w:sdtPr>
        <w:sdtEndPr/>
        <w:sdtContent>
          <w:r w:rsidRPr="00EB0524">
            <w:rPr>
              <w:color w:val="808080" w:themeColor="background1" w:themeShade="80"/>
              <w:u w:val="single"/>
            </w:rPr>
            <w:t>Name of i</w:t>
          </w:r>
          <w:r w:rsidRPr="00EB0524">
            <w:rPr>
              <w:rStyle w:val="PlaceholderText"/>
              <w:color w:val="808080" w:themeColor="background1" w:themeShade="80"/>
              <w:u w:val="single"/>
            </w:rPr>
            <w:t>ndividual/entity</w:t>
          </w:r>
        </w:sdtContent>
      </w:sdt>
      <w:r>
        <w:t xml:space="preserve"> by </w:t>
      </w:r>
      <w:sdt>
        <w:sdtPr>
          <w:id w:val="1292553886"/>
          <w:placeholder>
            <w:docPart w:val="9F030BC6AF8A46BB9C47C6067327EAA7"/>
          </w:placeholder>
          <w:showingPlcHdr/>
          <w:date w:fullDate="2017-06-15T00:00:00Z">
            <w:dateFormat w:val="M/d/yyyy"/>
            <w:lid w:val="en-US"/>
            <w:storeMappedDataAs w:val="dateTime"/>
            <w:calendar w:val="gregorian"/>
          </w:date>
        </w:sdtPr>
        <w:sdtEndPr/>
        <w:sdtContent>
          <w:r w:rsidRPr="00EB0524">
            <w:rPr>
              <w:rStyle w:val="PlaceholderText"/>
              <w:color w:val="808080" w:themeColor="background1" w:themeShade="80"/>
              <w:u w:val="single"/>
            </w:rPr>
            <w:t>Insert date</w:t>
          </w:r>
        </w:sdtContent>
      </w:sdt>
    </w:p>
    <w:p w14:paraId="42E3EFD3" w14:textId="77777777" w:rsidR="00FB3B60" w:rsidRPr="00EB0524" w:rsidRDefault="00FB3B60" w:rsidP="00FB3B60">
      <w:pPr>
        <w:spacing w:line="240" w:lineRule="auto"/>
        <w:sectPr w:rsidR="00FB3B60" w:rsidRPr="00EB0524">
          <w:headerReference w:type="default" r:id="rId12"/>
          <w:footerReference w:type="default" r:id="rId13"/>
          <w:pgSz w:w="12240" w:h="15840"/>
          <w:pgMar w:top="1440" w:right="1440" w:bottom="1440" w:left="1440" w:header="720" w:footer="720" w:gutter="0"/>
          <w:cols w:space="720"/>
          <w:docGrid w:linePitch="360"/>
        </w:sectPr>
      </w:pPr>
    </w:p>
    <w:p w14:paraId="3D744306" w14:textId="77777777" w:rsidR="00FB3B60" w:rsidRPr="00FF401A" w:rsidRDefault="00FB3B60" w:rsidP="00FB3B60">
      <w:pPr>
        <w:pStyle w:val="ListParagraph"/>
        <w:spacing w:after="0" w:line="240" w:lineRule="auto"/>
        <w:ind w:left="360"/>
        <w:rPr>
          <w:sz w:val="8"/>
        </w:rPr>
      </w:pPr>
    </w:p>
    <w:p w14:paraId="303C210F" w14:textId="77777777" w:rsidR="00FB3B60" w:rsidRDefault="00FB3B60" w:rsidP="00FB3B60">
      <w:pPr>
        <w:pStyle w:val="Heading1"/>
        <w:spacing w:before="120" w:line="240" w:lineRule="auto"/>
        <w:rPr>
          <w:b/>
          <w:sz w:val="24"/>
        </w:rPr>
      </w:pPr>
      <w:r w:rsidRPr="00EB0524">
        <w:rPr>
          <w:b/>
          <w:sz w:val="24"/>
        </w:rPr>
        <w:t>Quality Improvement Plan (QIP)</w:t>
      </w:r>
      <w:r>
        <w:rPr>
          <w:b/>
          <w:sz w:val="24"/>
        </w:rPr>
        <w:t xml:space="preserve"> – Grantee </w:t>
      </w:r>
      <w:r w:rsidRPr="00EB0524">
        <w:rPr>
          <w:b/>
          <w:sz w:val="24"/>
        </w:rPr>
        <w:t>Project</w:t>
      </w:r>
      <w:r>
        <w:rPr>
          <w:b/>
          <w:sz w:val="24"/>
        </w:rPr>
        <w:t xml:space="preserve"> FORM</w:t>
      </w:r>
    </w:p>
    <w:p w14:paraId="0DCD1B29" w14:textId="77777777" w:rsidR="00FB3B60" w:rsidRPr="00D72369" w:rsidRDefault="00FB3B60" w:rsidP="00FB3B60">
      <w:pPr>
        <w:pStyle w:val="Heading1"/>
        <w:spacing w:before="0" w:line="240" w:lineRule="auto"/>
        <w:rPr>
          <w:i/>
          <w:caps w:val="0"/>
        </w:rPr>
      </w:pPr>
      <w:r w:rsidRPr="00D72369">
        <w:rPr>
          <w:i/>
          <w:caps w:val="0"/>
        </w:rPr>
        <w:t>To be completed by the Grantee Organization whose project has been recommended for a QIP.</w:t>
      </w:r>
    </w:p>
    <w:p w14:paraId="1097BE27" w14:textId="77777777" w:rsidR="00FB3B60" w:rsidRPr="00EB0524" w:rsidRDefault="00FB3B60" w:rsidP="00FB3B60">
      <w:pPr>
        <w:ind w:left="720"/>
      </w:pPr>
      <w:r>
        <w:t>QIP completed by</w:t>
      </w:r>
      <w:r w:rsidRPr="00EB0524">
        <w:t>:</w:t>
      </w:r>
      <w:r>
        <w:tab/>
      </w:r>
      <w:sdt>
        <w:sdtPr>
          <w:id w:val="-462188970"/>
          <w:placeholder>
            <w:docPart w:val="00638FF4D8CA496E9B5100443C4C0EE8"/>
          </w:placeholder>
          <w:showingPlcHdr/>
        </w:sdtPr>
        <w:sdtEndPr/>
        <w:sdtContent>
          <w:r>
            <w:rPr>
              <w:rStyle w:val="PlaceholderText"/>
              <w:color w:val="808080" w:themeColor="background1" w:themeShade="80"/>
              <w:u w:val="single"/>
            </w:rPr>
            <w:t>Insert Contact Name</w:t>
          </w:r>
        </w:sdtContent>
      </w:sdt>
      <w:r>
        <w:tab/>
      </w:r>
      <w:r>
        <w:tab/>
      </w:r>
      <w:r>
        <w:tab/>
        <w:t xml:space="preserve">Date last updated: </w:t>
      </w:r>
      <w:r>
        <w:tab/>
      </w:r>
      <w:sdt>
        <w:sdtPr>
          <w:id w:val="1178698932"/>
          <w:placeholder>
            <w:docPart w:val="E321EF8086644EA98C21C5D814EC669A"/>
          </w:placeholder>
          <w:showingPlcHdr/>
          <w:date w:fullDate="2017-06-15T00:00:00Z">
            <w:dateFormat w:val="M/d/yyyy"/>
            <w:lid w:val="en-US"/>
            <w:storeMappedDataAs w:val="dateTime"/>
            <w:calendar w:val="gregorian"/>
          </w:date>
        </w:sdtPr>
        <w:sdtEndPr/>
        <w:sdtContent>
          <w:r w:rsidRPr="00EB0524">
            <w:rPr>
              <w:rStyle w:val="PlaceholderText"/>
              <w:color w:val="808080" w:themeColor="background1" w:themeShade="80"/>
              <w:u w:val="single"/>
            </w:rPr>
            <w:t>Insert date</w:t>
          </w:r>
        </w:sdtContent>
      </w:sdt>
    </w:p>
    <w:p w14:paraId="286691DF" w14:textId="77777777" w:rsidR="00FB3B60" w:rsidRDefault="00FB3B60" w:rsidP="00FB3B60">
      <w:pPr>
        <w:spacing w:after="120"/>
        <w:ind w:left="720"/>
      </w:pPr>
      <w:r>
        <w:t xml:space="preserve">Contact phone: </w:t>
      </w:r>
      <w:r>
        <w:tab/>
      </w:r>
      <w:r>
        <w:tab/>
      </w:r>
      <w:sdt>
        <w:sdtPr>
          <w:id w:val="2075307677"/>
          <w:placeholder>
            <w:docPart w:val="CD8EF85468BA445AB181A6456D8EA66D"/>
          </w:placeholder>
          <w:showingPlcHdr/>
        </w:sdtPr>
        <w:sdtEndPr/>
        <w:sdtContent>
          <w:r>
            <w:rPr>
              <w:rStyle w:val="PlaceholderText"/>
              <w:color w:val="808080" w:themeColor="background1" w:themeShade="80"/>
              <w:u w:val="single"/>
            </w:rPr>
            <w:t>In</w:t>
          </w:r>
          <w:r w:rsidRPr="00EB0524">
            <w:rPr>
              <w:rStyle w:val="PlaceholderText"/>
              <w:color w:val="808080" w:themeColor="background1" w:themeShade="80"/>
              <w:u w:val="single"/>
            </w:rPr>
            <w:t xml:space="preserve">sert </w:t>
          </w:r>
          <w:r>
            <w:rPr>
              <w:rStyle w:val="PlaceholderText"/>
              <w:color w:val="808080" w:themeColor="background1" w:themeShade="80"/>
              <w:u w:val="single"/>
            </w:rPr>
            <w:t>Contact phone number</w:t>
          </w:r>
        </w:sdtContent>
      </w:sdt>
      <w:r>
        <w:tab/>
      </w:r>
      <w:r>
        <w:tab/>
        <w:t xml:space="preserve">Contact email: </w:t>
      </w:r>
      <w:r>
        <w:tab/>
      </w:r>
      <w:r>
        <w:tab/>
      </w:r>
      <w:sdt>
        <w:sdtPr>
          <w:id w:val="-591160324"/>
          <w:placeholder>
            <w:docPart w:val="662670F001F9411BA25601D6DB5B7C1F"/>
          </w:placeholder>
          <w:showingPlcHdr/>
        </w:sdtPr>
        <w:sdtEndPr/>
        <w:sdtContent>
          <w:r>
            <w:rPr>
              <w:rStyle w:val="PlaceholderText"/>
              <w:color w:val="808080" w:themeColor="background1" w:themeShade="80"/>
              <w:u w:val="single"/>
            </w:rPr>
            <w:t>In</w:t>
          </w:r>
          <w:r w:rsidRPr="00EB0524">
            <w:rPr>
              <w:rStyle w:val="PlaceholderText"/>
              <w:color w:val="808080" w:themeColor="background1" w:themeShade="80"/>
              <w:u w:val="single"/>
            </w:rPr>
            <w:t xml:space="preserve">sert </w:t>
          </w:r>
          <w:r>
            <w:rPr>
              <w:rStyle w:val="PlaceholderText"/>
              <w:color w:val="808080" w:themeColor="background1" w:themeShade="80"/>
              <w:u w:val="single"/>
            </w:rPr>
            <w:t>Contact email address</w:t>
          </w:r>
        </w:sdtContent>
      </w:sdt>
    </w:p>
    <w:p w14:paraId="01F6D83B" w14:textId="77777777" w:rsidR="00FB3B60" w:rsidRDefault="00FB3B60" w:rsidP="00FB3B60">
      <w:pPr>
        <w:pStyle w:val="Heading3"/>
        <w:spacing w:after="240" w:line="240" w:lineRule="auto"/>
      </w:pPr>
      <w:r w:rsidRPr="00FB5E6C">
        <w:t>Initial/first QIP</w:t>
      </w:r>
    </w:p>
    <w:p w14:paraId="75D1F618" w14:textId="77777777" w:rsidR="00FB3B60" w:rsidRPr="00FF401A" w:rsidRDefault="00FB3B60" w:rsidP="005D664D">
      <w:pPr>
        <w:pStyle w:val="ListParagraph"/>
        <w:numPr>
          <w:ilvl w:val="0"/>
          <w:numId w:val="42"/>
        </w:numPr>
        <w:spacing w:before="100" w:after="120" w:line="276" w:lineRule="auto"/>
      </w:pPr>
      <w:r w:rsidRPr="00FF401A">
        <w:t xml:space="preserve">Please provide an explanation as to why the benchmarks identified by the </w:t>
      </w:r>
      <w:r w:rsidR="00264169">
        <w:t>Data Management and Outcomes Committee</w:t>
      </w:r>
      <w:r w:rsidRPr="00FF401A">
        <w:t xml:space="preserve"> as low performing are not being met (add/remove lines as needed):</w:t>
      </w:r>
    </w:p>
    <w:tbl>
      <w:tblPr>
        <w:tblStyle w:val="TableGrid"/>
        <w:tblW w:w="0" w:type="auto"/>
        <w:tblLook w:val="04A0" w:firstRow="1" w:lastRow="0" w:firstColumn="1" w:lastColumn="0" w:noHBand="0" w:noVBand="1"/>
      </w:tblPr>
      <w:tblGrid>
        <w:gridCol w:w="3325"/>
        <w:gridCol w:w="9180"/>
      </w:tblGrid>
      <w:tr w:rsidR="00FB3B60" w:rsidRPr="00EB0524" w14:paraId="571137C6" w14:textId="77777777" w:rsidTr="000267BD">
        <w:trPr>
          <w:trHeight w:val="125"/>
        </w:trPr>
        <w:tc>
          <w:tcPr>
            <w:tcW w:w="3325" w:type="dxa"/>
            <w:shd w:val="clear" w:color="auto" w:fill="4472C4" w:themeFill="accent1"/>
          </w:tcPr>
          <w:p w14:paraId="12DAEC70" w14:textId="77777777" w:rsidR="00FB3B60" w:rsidRPr="00EB0524" w:rsidRDefault="00FB3B60" w:rsidP="000267BD">
            <w:pPr>
              <w:spacing w:before="0"/>
              <w:rPr>
                <w:b/>
                <w:color w:val="FFFFFF" w:themeColor="background1"/>
                <w:sz w:val="22"/>
                <w:szCs w:val="22"/>
              </w:rPr>
            </w:pPr>
            <w:r w:rsidRPr="00EB0524">
              <w:rPr>
                <w:b/>
                <w:color w:val="FFFFFF" w:themeColor="background1"/>
                <w:sz w:val="22"/>
                <w:szCs w:val="22"/>
              </w:rPr>
              <w:t>Performance Criteria</w:t>
            </w:r>
          </w:p>
        </w:tc>
        <w:tc>
          <w:tcPr>
            <w:tcW w:w="9180" w:type="dxa"/>
            <w:shd w:val="clear" w:color="auto" w:fill="4472C4" w:themeFill="accent1"/>
          </w:tcPr>
          <w:p w14:paraId="73AD3683" w14:textId="77777777" w:rsidR="00FB3B60" w:rsidRPr="00EB0524" w:rsidRDefault="00FB3B60" w:rsidP="000267BD">
            <w:pPr>
              <w:spacing w:before="0"/>
              <w:rPr>
                <w:b/>
                <w:color w:val="FFFFFF" w:themeColor="background1"/>
                <w:sz w:val="22"/>
                <w:szCs w:val="22"/>
              </w:rPr>
            </w:pPr>
            <w:r>
              <w:rPr>
                <w:b/>
                <w:color w:val="FFFFFF" w:themeColor="background1"/>
                <w:sz w:val="22"/>
                <w:szCs w:val="22"/>
              </w:rPr>
              <w:t>Explanation/issues identified</w:t>
            </w:r>
          </w:p>
        </w:tc>
      </w:tr>
      <w:tr w:rsidR="00FB3B60" w:rsidRPr="00EB0524" w14:paraId="3AC58CDF" w14:textId="77777777" w:rsidTr="000267BD">
        <w:sdt>
          <w:sdtPr>
            <w:id w:val="1444807456"/>
            <w:placeholder>
              <w:docPart w:val="18E72263326C4E7297345F3C8FF70763"/>
            </w:placeholder>
            <w:showingPlcHdr/>
            <w:dropDownList>
              <w:listItem w:value="Choose an item."/>
              <w:listItem w:displayText="Length of time homeless" w:value="Length of time homeless"/>
              <w:listItem w:displayText="Exits to/retention of permanent housing" w:value="Exits to/retention of permanent housing"/>
              <w:listItem w:displayText="Returns to homelessness" w:value="Returns to homelessness"/>
              <w:listItem w:displayText="Increase in income" w:value="Increase in income"/>
            </w:dropDownList>
          </w:sdtPr>
          <w:sdtEndPr/>
          <w:sdtContent>
            <w:tc>
              <w:tcPr>
                <w:tcW w:w="3325" w:type="dxa"/>
              </w:tcPr>
              <w:p w14:paraId="4A958E41" w14:textId="77777777" w:rsidR="00FB3B60" w:rsidRPr="00EB0524" w:rsidRDefault="00FB3B60" w:rsidP="000267BD">
                <w:pPr>
                  <w:rPr>
                    <w:sz w:val="22"/>
                    <w:szCs w:val="22"/>
                  </w:rPr>
                </w:pPr>
                <w:r w:rsidRPr="00C524A2">
                  <w:rPr>
                    <w:rStyle w:val="PlaceholderText"/>
                    <w:sz w:val="22"/>
                  </w:rPr>
                  <w:t>Select</w:t>
                </w:r>
                <w:r w:rsidRPr="00C524A2">
                  <w:rPr>
                    <w:rStyle w:val="PlaceholderText"/>
                    <w:sz w:val="24"/>
                    <w:szCs w:val="22"/>
                  </w:rPr>
                  <w:t xml:space="preserve"> </w:t>
                </w:r>
                <w:r w:rsidRPr="00EB0524">
                  <w:rPr>
                    <w:rStyle w:val="PlaceholderText"/>
                    <w:sz w:val="22"/>
                    <w:szCs w:val="22"/>
                  </w:rPr>
                  <w:t>performance criteria.</w:t>
                </w:r>
              </w:p>
            </w:tc>
          </w:sdtContent>
        </w:sdt>
        <w:tc>
          <w:tcPr>
            <w:tcW w:w="9180" w:type="dxa"/>
          </w:tcPr>
          <w:p w14:paraId="667F3FF5" w14:textId="77777777" w:rsidR="00FB3B60" w:rsidRPr="00EB0524" w:rsidRDefault="00FB3B60" w:rsidP="000267BD">
            <w:pPr>
              <w:jc w:val="center"/>
              <w:rPr>
                <w:sz w:val="22"/>
                <w:szCs w:val="22"/>
              </w:rPr>
            </w:pPr>
          </w:p>
        </w:tc>
      </w:tr>
      <w:tr w:rsidR="00FB3B60" w:rsidRPr="00EB0524" w14:paraId="2721E28B" w14:textId="77777777" w:rsidTr="000267BD">
        <w:sdt>
          <w:sdtPr>
            <w:rPr>
              <w:color w:val="808080"/>
            </w:rPr>
            <w:id w:val="-1973350911"/>
            <w:placeholder>
              <w:docPart w:val="38397455844D4BB6B143AB12B4AEA8A4"/>
            </w:placeholder>
            <w:showingPlcHdr/>
            <w:dropDownList>
              <w:listItem w:value="Choose an item."/>
              <w:listItem w:displayText="Length of time homeless" w:value="Length of time homeless"/>
              <w:listItem w:displayText="Exits to/retention of permanent housing" w:value="Exits to/retention of permanent housing"/>
              <w:listItem w:displayText="Returns to homelessness" w:value="Returns to homelessness"/>
              <w:listItem w:displayText="Increase in income" w:value="Increase in income"/>
            </w:dropDownList>
          </w:sdtPr>
          <w:sdtEndPr/>
          <w:sdtContent>
            <w:tc>
              <w:tcPr>
                <w:tcW w:w="3325" w:type="dxa"/>
              </w:tcPr>
              <w:p w14:paraId="47BA0BF2" w14:textId="77777777" w:rsidR="00FB3B60" w:rsidRPr="00EB0524" w:rsidRDefault="00FB3B60" w:rsidP="000267BD">
                <w:pPr>
                  <w:rPr>
                    <w:sz w:val="22"/>
                    <w:szCs w:val="22"/>
                  </w:rPr>
                </w:pPr>
                <w:r w:rsidRPr="00C524A2">
                  <w:rPr>
                    <w:rStyle w:val="PlaceholderText"/>
                    <w:sz w:val="22"/>
                  </w:rPr>
                  <w:t>Select</w:t>
                </w:r>
                <w:r w:rsidRPr="00C524A2">
                  <w:rPr>
                    <w:rStyle w:val="PlaceholderText"/>
                    <w:sz w:val="24"/>
                    <w:szCs w:val="22"/>
                  </w:rPr>
                  <w:t xml:space="preserve"> </w:t>
                </w:r>
                <w:r w:rsidRPr="00EB0524">
                  <w:rPr>
                    <w:rStyle w:val="PlaceholderText"/>
                    <w:sz w:val="22"/>
                    <w:szCs w:val="22"/>
                  </w:rPr>
                  <w:t>performance criteria.</w:t>
                </w:r>
              </w:p>
            </w:tc>
          </w:sdtContent>
        </w:sdt>
        <w:tc>
          <w:tcPr>
            <w:tcW w:w="9180" w:type="dxa"/>
          </w:tcPr>
          <w:p w14:paraId="476920F3" w14:textId="77777777" w:rsidR="00FB3B60" w:rsidRPr="00EB0524" w:rsidRDefault="00FB3B60" w:rsidP="000267BD">
            <w:pPr>
              <w:jc w:val="center"/>
              <w:rPr>
                <w:sz w:val="22"/>
                <w:szCs w:val="22"/>
              </w:rPr>
            </w:pPr>
          </w:p>
        </w:tc>
      </w:tr>
      <w:tr w:rsidR="00FB3B60" w:rsidRPr="00EB0524" w14:paraId="3B858BEE" w14:textId="77777777" w:rsidTr="000267BD">
        <w:tc>
          <w:tcPr>
            <w:tcW w:w="3325" w:type="dxa"/>
            <w:shd w:val="clear" w:color="auto" w:fill="4472C4" w:themeFill="accent1"/>
          </w:tcPr>
          <w:p w14:paraId="59FCC749" w14:textId="77777777" w:rsidR="00FB3B60" w:rsidRPr="00EB0524" w:rsidRDefault="00FB3B60" w:rsidP="000267BD">
            <w:pPr>
              <w:spacing w:before="0"/>
              <w:rPr>
                <w:b/>
                <w:color w:val="FFFFFF" w:themeColor="background1"/>
                <w:sz w:val="22"/>
                <w:szCs w:val="22"/>
              </w:rPr>
            </w:pPr>
            <w:r w:rsidRPr="00EB0524">
              <w:rPr>
                <w:b/>
                <w:color w:val="FFFFFF" w:themeColor="background1"/>
                <w:sz w:val="22"/>
                <w:szCs w:val="22"/>
              </w:rPr>
              <w:t>HUD Policy Priorities</w:t>
            </w:r>
          </w:p>
        </w:tc>
        <w:tc>
          <w:tcPr>
            <w:tcW w:w="9180" w:type="dxa"/>
            <w:shd w:val="clear" w:color="auto" w:fill="4472C4" w:themeFill="accent1"/>
          </w:tcPr>
          <w:p w14:paraId="51761EB9" w14:textId="77777777" w:rsidR="00FB3B60" w:rsidRPr="00EB0524" w:rsidRDefault="00FB3B60" w:rsidP="000267BD">
            <w:pPr>
              <w:spacing w:before="0"/>
              <w:rPr>
                <w:b/>
                <w:color w:val="FFFFFF" w:themeColor="background1"/>
                <w:sz w:val="22"/>
                <w:szCs w:val="22"/>
              </w:rPr>
            </w:pPr>
            <w:r>
              <w:rPr>
                <w:b/>
                <w:color w:val="FFFFFF" w:themeColor="background1"/>
                <w:sz w:val="22"/>
                <w:szCs w:val="22"/>
              </w:rPr>
              <w:t>Explanation/issues identified</w:t>
            </w:r>
          </w:p>
        </w:tc>
      </w:tr>
      <w:tr w:rsidR="00FB3B60" w:rsidRPr="00EB0524" w14:paraId="5A5CEBEE" w14:textId="77777777" w:rsidTr="000267BD">
        <w:sdt>
          <w:sdtPr>
            <w:id w:val="545643951"/>
            <w:placeholder>
              <w:docPart w:val="DB76C93A52DE48D78680E7EDDC853D12"/>
            </w:placeholder>
            <w:showingPlcHdr/>
            <w:dropDownList>
              <w:listItem w:value="Choose an item."/>
              <w:listItem w:displayText="Severity of need" w:value="Severity of need"/>
              <w:listItem w:displayText="Participation in Coordinated Entry" w:value="Participation in Coordinated Entry"/>
              <w:listItem w:displayText="Housing First" w:value="Housing First"/>
            </w:dropDownList>
          </w:sdtPr>
          <w:sdtEndPr/>
          <w:sdtContent>
            <w:tc>
              <w:tcPr>
                <w:tcW w:w="3325" w:type="dxa"/>
              </w:tcPr>
              <w:p w14:paraId="0D55F272" w14:textId="77777777" w:rsidR="00FB3B60" w:rsidRPr="00EB0524" w:rsidRDefault="00FB3B60" w:rsidP="000267BD">
                <w:pPr>
                  <w:rPr>
                    <w:sz w:val="22"/>
                    <w:szCs w:val="22"/>
                  </w:rPr>
                </w:pPr>
                <w:r w:rsidRPr="00DB7D37">
                  <w:rPr>
                    <w:color w:val="808080" w:themeColor="background1" w:themeShade="80"/>
                    <w:sz w:val="21"/>
                    <w:szCs w:val="21"/>
                  </w:rPr>
                  <w:t>Select HUD Policy Priority criteria.</w:t>
                </w:r>
              </w:p>
            </w:tc>
          </w:sdtContent>
        </w:sdt>
        <w:tc>
          <w:tcPr>
            <w:tcW w:w="9180" w:type="dxa"/>
          </w:tcPr>
          <w:p w14:paraId="3542AFBE" w14:textId="77777777" w:rsidR="00FB3B60" w:rsidRPr="00EB0524" w:rsidRDefault="00FB3B60" w:rsidP="000267BD">
            <w:pPr>
              <w:jc w:val="center"/>
              <w:rPr>
                <w:sz w:val="22"/>
                <w:szCs w:val="22"/>
              </w:rPr>
            </w:pPr>
          </w:p>
        </w:tc>
      </w:tr>
      <w:tr w:rsidR="00FB3B60" w:rsidRPr="00EB0524" w14:paraId="09DEC158" w14:textId="77777777" w:rsidTr="000267BD">
        <w:sdt>
          <w:sdtPr>
            <w:id w:val="557897912"/>
            <w:placeholder>
              <w:docPart w:val="A24849435823460EBB0F7AC5860CD54F"/>
            </w:placeholder>
            <w:showingPlcHdr/>
            <w:dropDownList>
              <w:listItem w:value="Choose an item."/>
              <w:listItem w:displayText="Severity of need" w:value="Severity of need"/>
              <w:listItem w:displayText="Participation in Coordinated Entry" w:value="Participation in Coordinated Entry"/>
              <w:listItem w:displayText="Housing First" w:value="Housing First"/>
            </w:dropDownList>
          </w:sdtPr>
          <w:sdtEndPr/>
          <w:sdtContent>
            <w:tc>
              <w:tcPr>
                <w:tcW w:w="3325" w:type="dxa"/>
              </w:tcPr>
              <w:p w14:paraId="39D3F67B" w14:textId="77777777" w:rsidR="00FB3B60" w:rsidRPr="00EB0524" w:rsidRDefault="00FB3B60" w:rsidP="000267BD">
                <w:pPr>
                  <w:rPr>
                    <w:sz w:val="22"/>
                    <w:szCs w:val="22"/>
                  </w:rPr>
                </w:pPr>
                <w:r w:rsidRPr="00DB7D37">
                  <w:rPr>
                    <w:color w:val="808080" w:themeColor="background1" w:themeShade="80"/>
                    <w:sz w:val="21"/>
                    <w:szCs w:val="21"/>
                  </w:rPr>
                  <w:t>Select HUD Policy Priority criteria.</w:t>
                </w:r>
              </w:p>
            </w:tc>
          </w:sdtContent>
        </w:sdt>
        <w:tc>
          <w:tcPr>
            <w:tcW w:w="9180" w:type="dxa"/>
          </w:tcPr>
          <w:p w14:paraId="13A3B18A" w14:textId="77777777" w:rsidR="00FB3B60" w:rsidRPr="00EB0524" w:rsidRDefault="00FB3B60" w:rsidP="000267BD">
            <w:pPr>
              <w:jc w:val="center"/>
              <w:rPr>
                <w:sz w:val="22"/>
                <w:szCs w:val="22"/>
              </w:rPr>
            </w:pPr>
          </w:p>
        </w:tc>
      </w:tr>
      <w:tr w:rsidR="00FB3B60" w:rsidRPr="00EB0524" w14:paraId="730AD756" w14:textId="77777777" w:rsidTr="000267BD">
        <w:tc>
          <w:tcPr>
            <w:tcW w:w="3325" w:type="dxa"/>
            <w:shd w:val="clear" w:color="auto" w:fill="4472C4" w:themeFill="accent1"/>
          </w:tcPr>
          <w:p w14:paraId="41AC0803" w14:textId="77777777" w:rsidR="00FB3B60" w:rsidRPr="00EB0524" w:rsidRDefault="00FB3B60" w:rsidP="000267BD">
            <w:pPr>
              <w:spacing w:before="0"/>
              <w:rPr>
                <w:b/>
                <w:color w:val="FFFFFF" w:themeColor="background1"/>
                <w:sz w:val="22"/>
                <w:szCs w:val="22"/>
              </w:rPr>
            </w:pPr>
            <w:r w:rsidRPr="00EB0524">
              <w:rPr>
                <w:b/>
                <w:color w:val="FFFFFF" w:themeColor="background1"/>
                <w:sz w:val="22"/>
                <w:szCs w:val="22"/>
              </w:rPr>
              <w:t>Grant Management</w:t>
            </w:r>
          </w:p>
        </w:tc>
        <w:tc>
          <w:tcPr>
            <w:tcW w:w="9180" w:type="dxa"/>
            <w:shd w:val="clear" w:color="auto" w:fill="4472C4" w:themeFill="accent1"/>
          </w:tcPr>
          <w:p w14:paraId="7FBC3A05" w14:textId="77777777" w:rsidR="00FB3B60" w:rsidRPr="00EB0524" w:rsidRDefault="00FB3B60" w:rsidP="000267BD">
            <w:pPr>
              <w:spacing w:before="0"/>
              <w:rPr>
                <w:b/>
                <w:color w:val="FFFFFF" w:themeColor="background1"/>
                <w:sz w:val="22"/>
                <w:szCs w:val="22"/>
              </w:rPr>
            </w:pPr>
            <w:r>
              <w:rPr>
                <w:b/>
                <w:color w:val="FFFFFF" w:themeColor="background1"/>
                <w:sz w:val="22"/>
                <w:szCs w:val="22"/>
              </w:rPr>
              <w:t>Explanation/issues identified</w:t>
            </w:r>
          </w:p>
        </w:tc>
      </w:tr>
      <w:tr w:rsidR="00FB3B60" w:rsidRPr="00EB0524" w14:paraId="26502FC0" w14:textId="77777777" w:rsidTr="000267BD">
        <w:sdt>
          <w:sdtPr>
            <w:rPr>
              <w:szCs w:val="21"/>
            </w:rPr>
            <w:id w:val="570166697"/>
            <w:placeholder>
              <w:docPart w:val="DC59574D876D4223AC73E8BABF787D3C"/>
            </w:placeholder>
            <w:showingPlcHdr/>
            <w:dropDownList>
              <w:listItem w:value="Choose an item."/>
              <w:listItem w:displayText="Utilization of housing units" w:value="Utilization of housing units"/>
              <w:listItem w:displayText="Timely expenditure of funds" w:value="Timely expenditure of funds"/>
              <w:listItem w:displayText="Full utilization of funding" w:value="Full utilization of funding"/>
            </w:dropDownList>
          </w:sdtPr>
          <w:sdtEndPr/>
          <w:sdtContent>
            <w:tc>
              <w:tcPr>
                <w:tcW w:w="3325" w:type="dxa"/>
              </w:tcPr>
              <w:p w14:paraId="01F3F276" w14:textId="77777777" w:rsidR="00FB3B60" w:rsidRPr="00EB0524" w:rsidRDefault="00FB3B60" w:rsidP="000267BD">
                <w:pPr>
                  <w:rPr>
                    <w:sz w:val="22"/>
                    <w:szCs w:val="22"/>
                  </w:rPr>
                </w:pPr>
                <w:r w:rsidRPr="00E574AF">
                  <w:rPr>
                    <w:rStyle w:val="PlaceholderText"/>
                    <w:sz w:val="21"/>
                    <w:szCs w:val="21"/>
                  </w:rPr>
                  <w:t>Select Grant Management criteria.</w:t>
                </w:r>
              </w:p>
            </w:tc>
          </w:sdtContent>
        </w:sdt>
        <w:tc>
          <w:tcPr>
            <w:tcW w:w="9180" w:type="dxa"/>
          </w:tcPr>
          <w:p w14:paraId="06A941DB" w14:textId="77777777" w:rsidR="00FB3B60" w:rsidRPr="00EB0524" w:rsidRDefault="00FB3B60" w:rsidP="000267BD">
            <w:pPr>
              <w:jc w:val="center"/>
              <w:rPr>
                <w:sz w:val="22"/>
                <w:szCs w:val="22"/>
              </w:rPr>
            </w:pPr>
          </w:p>
        </w:tc>
      </w:tr>
      <w:tr w:rsidR="00FB3B60" w:rsidRPr="00EB0524" w14:paraId="35F5CE1A" w14:textId="77777777" w:rsidTr="000267BD">
        <w:sdt>
          <w:sdtPr>
            <w:rPr>
              <w:color w:val="808080"/>
              <w:szCs w:val="21"/>
            </w:rPr>
            <w:id w:val="845904901"/>
            <w:placeholder>
              <w:docPart w:val="0395D0B25B3D4E99B4C0DCE102A285AB"/>
            </w:placeholder>
            <w:showingPlcHdr/>
            <w:dropDownList>
              <w:listItem w:value="Choose an item."/>
              <w:listItem w:displayText="Utilization of housing units" w:value="Utilization of housing units"/>
              <w:listItem w:displayText="Timely expenditure of funds" w:value="Timely expenditure of funds"/>
              <w:listItem w:displayText="Full utilization of funding" w:value="Full utilization of funding"/>
            </w:dropDownList>
          </w:sdtPr>
          <w:sdtEndPr/>
          <w:sdtContent>
            <w:tc>
              <w:tcPr>
                <w:tcW w:w="3325" w:type="dxa"/>
              </w:tcPr>
              <w:p w14:paraId="6D44A444" w14:textId="77777777" w:rsidR="00FB3B60" w:rsidRPr="00E574AF" w:rsidRDefault="00FB3B60" w:rsidP="000267BD">
                <w:pPr>
                  <w:rPr>
                    <w:sz w:val="22"/>
                    <w:szCs w:val="22"/>
                  </w:rPr>
                </w:pPr>
                <w:r w:rsidRPr="00E574AF">
                  <w:rPr>
                    <w:rStyle w:val="PlaceholderText"/>
                    <w:sz w:val="22"/>
                    <w:szCs w:val="21"/>
                  </w:rPr>
                  <w:t>Select Grant Management criteria.</w:t>
                </w:r>
              </w:p>
            </w:tc>
          </w:sdtContent>
        </w:sdt>
        <w:tc>
          <w:tcPr>
            <w:tcW w:w="9180" w:type="dxa"/>
          </w:tcPr>
          <w:p w14:paraId="7D5EB940" w14:textId="77777777" w:rsidR="00FB3B60" w:rsidRPr="00EB0524" w:rsidRDefault="00FB3B60" w:rsidP="000267BD">
            <w:pPr>
              <w:jc w:val="center"/>
              <w:rPr>
                <w:sz w:val="22"/>
                <w:szCs w:val="22"/>
              </w:rPr>
            </w:pPr>
          </w:p>
        </w:tc>
      </w:tr>
      <w:tr w:rsidR="00FB3B60" w:rsidRPr="00EB0524" w14:paraId="16262838" w14:textId="77777777" w:rsidTr="000267BD">
        <w:tc>
          <w:tcPr>
            <w:tcW w:w="3325" w:type="dxa"/>
            <w:shd w:val="clear" w:color="auto" w:fill="4472C4" w:themeFill="accent1"/>
          </w:tcPr>
          <w:p w14:paraId="31F08D0B" w14:textId="77777777" w:rsidR="00FB3B60" w:rsidRPr="00EB0524" w:rsidRDefault="00FB3B60" w:rsidP="000267BD">
            <w:pPr>
              <w:spacing w:before="0"/>
              <w:rPr>
                <w:b/>
                <w:color w:val="FFFFFF" w:themeColor="background1"/>
                <w:sz w:val="22"/>
                <w:szCs w:val="22"/>
              </w:rPr>
            </w:pPr>
            <w:r w:rsidRPr="00EB0524">
              <w:rPr>
                <w:b/>
                <w:color w:val="FFFFFF" w:themeColor="background1"/>
                <w:sz w:val="22"/>
                <w:szCs w:val="22"/>
              </w:rPr>
              <w:t>HMIS Data Quality</w:t>
            </w:r>
          </w:p>
        </w:tc>
        <w:tc>
          <w:tcPr>
            <w:tcW w:w="9180" w:type="dxa"/>
            <w:shd w:val="clear" w:color="auto" w:fill="4472C4" w:themeFill="accent1"/>
          </w:tcPr>
          <w:p w14:paraId="745FB16A" w14:textId="77777777" w:rsidR="00FB3B60" w:rsidRPr="00EB0524" w:rsidRDefault="00FB3B60" w:rsidP="000267BD">
            <w:pPr>
              <w:spacing w:before="0"/>
              <w:rPr>
                <w:b/>
                <w:color w:val="FFFFFF" w:themeColor="background1"/>
                <w:sz w:val="22"/>
                <w:szCs w:val="22"/>
              </w:rPr>
            </w:pPr>
            <w:r>
              <w:rPr>
                <w:b/>
                <w:color w:val="FFFFFF" w:themeColor="background1"/>
                <w:sz w:val="22"/>
                <w:szCs w:val="22"/>
              </w:rPr>
              <w:t>Explanation/issues identified</w:t>
            </w:r>
          </w:p>
        </w:tc>
      </w:tr>
      <w:tr w:rsidR="00FB3B60" w:rsidRPr="00EB0524" w14:paraId="19AB6FC6" w14:textId="77777777" w:rsidTr="000267BD">
        <w:sdt>
          <w:sdtPr>
            <w:id w:val="661360125"/>
            <w:placeholder>
              <w:docPart w:val="BEDF3F3EBF8343FA8F59D90823D0A6E5"/>
            </w:placeholder>
            <w:showingPlcHdr/>
            <w:dropDownList>
              <w:listItem w:value="Choose an item."/>
              <w:listItem w:displayText="Data Quality" w:value="Data Quality"/>
              <w:listItem w:displayText="Timliness of data entry" w:value="Timliness of data entry"/>
            </w:dropDownList>
          </w:sdtPr>
          <w:sdtEndPr/>
          <w:sdtContent>
            <w:tc>
              <w:tcPr>
                <w:tcW w:w="3325" w:type="dxa"/>
              </w:tcPr>
              <w:p w14:paraId="50E1B7CC" w14:textId="77777777" w:rsidR="00FB3B60" w:rsidRPr="00EB0524" w:rsidRDefault="00FB3B60" w:rsidP="000267BD">
                <w:pPr>
                  <w:rPr>
                    <w:sz w:val="22"/>
                    <w:szCs w:val="22"/>
                  </w:rPr>
                </w:pPr>
                <w:r w:rsidRPr="00DB7D37">
                  <w:rPr>
                    <w:rStyle w:val="PlaceholderText"/>
                    <w:sz w:val="21"/>
                    <w:szCs w:val="21"/>
                  </w:rPr>
                  <w:t>Select HMIS Data Quality criteria.</w:t>
                </w:r>
              </w:p>
            </w:tc>
          </w:sdtContent>
        </w:sdt>
        <w:tc>
          <w:tcPr>
            <w:tcW w:w="9180" w:type="dxa"/>
          </w:tcPr>
          <w:p w14:paraId="7E54E393" w14:textId="77777777" w:rsidR="00FB3B60" w:rsidRPr="00EB0524" w:rsidRDefault="00FB3B60" w:rsidP="000267BD">
            <w:pPr>
              <w:jc w:val="center"/>
              <w:rPr>
                <w:sz w:val="22"/>
                <w:szCs w:val="22"/>
              </w:rPr>
            </w:pPr>
          </w:p>
        </w:tc>
      </w:tr>
      <w:tr w:rsidR="00FB3B60" w:rsidRPr="00EB0524" w14:paraId="50712E5F" w14:textId="77777777" w:rsidTr="000267BD">
        <w:sdt>
          <w:sdtPr>
            <w:rPr>
              <w:color w:val="808080"/>
            </w:rPr>
            <w:id w:val="-647276503"/>
            <w:placeholder>
              <w:docPart w:val="3ACC719E59D04EE3869A072DC4301DCF"/>
            </w:placeholder>
            <w:showingPlcHdr/>
            <w:dropDownList>
              <w:listItem w:value="Choose an item."/>
              <w:listItem w:displayText="Data Quality" w:value="Data Quality"/>
              <w:listItem w:displayText="Timliness of data entry" w:value="Timliness of data entry"/>
            </w:dropDownList>
          </w:sdtPr>
          <w:sdtEndPr/>
          <w:sdtContent>
            <w:tc>
              <w:tcPr>
                <w:tcW w:w="3325" w:type="dxa"/>
              </w:tcPr>
              <w:p w14:paraId="60EBABA9" w14:textId="77777777" w:rsidR="00FB3B60" w:rsidRPr="00EB0524" w:rsidRDefault="00FB3B60" w:rsidP="000267BD">
                <w:pPr>
                  <w:rPr>
                    <w:sz w:val="22"/>
                    <w:szCs w:val="22"/>
                  </w:rPr>
                </w:pPr>
                <w:r w:rsidRPr="00DB7D37">
                  <w:rPr>
                    <w:rStyle w:val="PlaceholderText"/>
                    <w:sz w:val="21"/>
                    <w:szCs w:val="21"/>
                  </w:rPr>
                  <w:t>Select HMIS Data Quality criteria.</w:t>
                </w:r>
              </w:p>
            </w:tc>
          </w:sdtContent>
        </w:sdt>
        <w:tc>
          <w:tcPr>
            <w:tcW w:w="9180" w:type="dxa"/>
          </w:tcPr>
          <w:p w14:paraId="4C255D18" w14:textId="77777777" w:rsidR="00FB3B60" w:rsidRPr="00EB0524" w:rsidRDefault="00FB3B60" w:rsidP="000267BD">
            <w:pPr>
              <w:jc w:val="center"/>
              <w:rPr>
                <w:sz w:val="22"/>
                <w:szCs w:val="22"/>
              </w:rPr>
            </w:pPr>
          </w:p>
        </w:tc>
      </w:tr>
    </w:tbl>
    <w:p w14:paraId="210CC562" w14:textId="77777777" w:rsidR="00FB3B60" w:rsidRDefault="00FB3B60" w:rsidP="00FB3B60">
      <w:pPr>
        <w:pStyle w:val="ListParagraph"/>
        <w:spacing w:after="120"/>
        <w:ind w:left="360"/>
      </w:pPr>
    </w:p>
    <w:p w14:paraId="01FD1666" w14:textId="77777777" w:rsidR="00FB3B60" w:rsidRPr="00FF401A" w:rsidRDefault="00FB3B60" w:rsidP="005D664D">
      <w:pPr>
        <w:pStyle w:val="ListParagraph"/>
        <w:numPr>
          <w:ilvl w:val="0"/>
          <w:numId w:val="42"/>
        </w:numPr>
        <w:spacing w:before="100" w:after="120" w:line="276" w:lineRule="auto"/>
      </w:pPr>
      <w:r w:rsidRPr="00FF401A">
        <w:t>Identify action steps</w:t>
      </w:r>
      <w:r>
        <w:t xml:space="preserve"> that</w:t>
      </w:r>
      <w:r w:rsidRPr="00FF401A">
        <w:t xml:space="preserve"> your organization will take to increase performance and/or address concerns identified (add/remove lines as needed)</w:t>
      </w:r>
      <w:r>
        <w:t>. Please also identify due dates (which quarter outcome expected) and projected outcomes related to the action steps listed</w:t>
      </w:r>
      <w:r w:rsidRPr="00FF401A">
        <w:t>:</w:t>
      </w:r>
    </w:p>
    <w:tbl>
      <w:tblPr>
        <w:tblStyle w:val="TableGrid"/>
        <w:tblW w:w="0" w:type="auto"/>
        <w:tblLook w:val="04A0" w:firstRow="1" w:lastRow="0" w:firstColumn="1" w:lastColumn="0" w:noHBand="0" w:noVBand="1"/>
      </w:tblPr>
      <w:tblGrid>
        <w:gridCol w:w="3325"/>
        <w:gridCol w:w="4050"/>
        <w:gridCol w:w="1080"/>
        <w:gridCol w:w="4050"/>
      </w:tblGrid>
      <w:tr w:rsidR="00FB3B60" w:rsidRPr="00EB0524" w14:paraId="36C82AFA" w14:textId="77777777" w:rsidTr="000267BD">
        <w:tc>
          <w:tcPr>
            <w:tcW w:w="3325" w:type="dxa"/>
            <w:shd w:val="clear" w:color="auto" w:fill="4472C4" w:themeFill="accent1"/>
          </w:tcPr>
          <w:p w14:paraId="6550F9B4" w14:textId="77777777" w:rsidR="00FB3B60" w:rsidRPr="00EB0524" w:rsidRDefault="00FB3B60" w:rsidP="000267BD">
            <w:pPr>
              <w:spacing w:before="0"/>
              <w:rPr>
                <w:b/>
                <w:color w:val="FFFFFF" w:themeColor="background1"/>
                <w:sz w:val="22"/>
                <w:szCs w:val="22"/>
              </w:rPr>
            </w:pPr>
            <w:r w:rsidRPr="00EB0524">
              <w:rPr>
                <w:b/>
                <w:color w:val="FFFFFF" w:themeColor="background1"/>
                <w:sz w:val="22"/>
                <w:szCs w:val="22"/>
              </w:rPr>
              <w:t>Performance Criteria</w:t>
            </w:r>
          </w:p>
        </w:tc>
        <w:tc>
          <w:tcPr>
            <w:tcW w:w="4050" w:type="dxa"/>
            <w:shd w:val="clear" w:color="auto" w:fill="4472C4" w:themeFill="accent1"/>
          </w:tcPr>
          <w:p w14:paraId="6E886680" w14:textId="77777777" w:rsidR="00FB3B60" w:rsidRPr="00EB0524" w:rsidRDefault="00FB3B60" w:rsidP="000267BD">
            <w:pPr>
              <w:spacing w:before="0"/>
              <w:rPr>
                <w:b/>
                <w:color w:val="FFFFFF" w:themeColor="background1"/>
                <w:sz w:val="22"/>
                <w:szCs w:val="22"/>
              </w:rPr>
            </w:pPr>
            <w:r w:rsidRPr="00EB0524">
              <w:rPr>
                <w:b/>
                <w:color w:val="FFFFFF" w:themeColor="background1"/>
                <w:sz w:val="22"/>
                <w:szCs w:val="22"/>
              </w:rPr>
              <w:t>Action Steps</w:t>
            </w:r>
            <w:r>
              <w:rPr>
                <w:b/>
                <w:color w:val="FFFFFF" w:themeColor="background1"/>
                <w:sz w:val="22"/>
                <w:szCs w:val="22"/>
              </w:rPr>
              <w:t xml:space="preserve"> to address identified issues</w:t>
            </w:r>
          </w:p>
        </w:tc>
        <w:tc>
          <w:tcPr>
            <w:tcW w:w="1080" w:type="dxa"/>
            <w:tcBorders>
              <w:right w:val="single" w:sz="4" w:space="0" w:color="auto"/>
            </w:tcBorders>
            <w:shd w:val="clear" w:color="auto" w:fill="4472C4" w:themeFill="accent1"/>
          </w:tcPr>
          <w:p w14:paraId="01D133DD" w14:textId="77777777" w:rsidR="00FB3B60" w:rsidRPr="00EB0524" w:rsidRDefault="00FB3B60" w:rsidP="000267BD">
            <w:pPr>
              <w:spacing w:before="0"/>
              <w:rPr>
                <w:b/>
                <w:color w:val="FFFFFF" w:themeColor="background1"/>
                <w:sz w:val="22"/>
                <w:szCs w:val="22"/>
              </w:rPr>
            </w:pPr>
            <w:r>
              <w:rPr>
                <w:b/>
                <w:color w:val="FFFFFF" w:themeColor="background1"/>
                <w:sz w:val="22"/>
                <w:szCs w:val="22"/>
              </w:rPr>
              <w:t>Due Date</w:t>
            </w:r>
          </w:p>
        </w:tc>
        <w:tc>
          <w:tcPr>
            <w:tcW w:w="4050" w:type="dxa"/>
            <w:tcBorders>
              <w:left w:val="single" w:sz="4" w:space="0" w:color="auto"/>
            </w:tcBorders>
            <w:shd w:val="clear" w:color="auto" w:fill="4472C4" w:themeFill="accent1"/>
          </w:tcPr>
          <w:p w14:paraId="51BF6666" w14:textId="77777777" w:rsidR="00FB3B60" w:rsidRDefault="00FB3B60" w:rsidP="000267BD">
            <w:pPr>
              <w:spacing w:before="0"/>
              <w:rPr>
                <w:b/>
                <w:color w:val="FFFFFF" w:themeColor="background1"/>
                <w:sz w:val="22"/>
                <w:szCs w:val="22"/>
              </w:rPr>
            </w:pPr>
            <w:r>
              <w:rPr>
                <w:b/>
                <w:color w:val="FFFFFF" w:themeColor="background1"/>
                <w:sz w:val="22"/>
                <w:szCs w:val="22"/>
              </w:rPr>
              <w:t>Projected Outcome</w:t>
            </w:r>
          </w:p>
        </w:tc>
      </w:tr>
      <w:tr w:rsidR="00FB3B60" w:rsidRPr="00EB0524" w14:paraId="149305AF" w14:textId="77777777" w:rsidTr="000267BD">
        <w:sdt>
          <w:sdtPr>
            <w:id w:val="1239590676"/>
            <w:placeholder>
              <w:docPart w:val="714E8735F78542799DA5C50EAF202809"/>
            </w:placeholder>
            <w:showingPlcHdr/>
            <w:dropDownList>
              <w:listItem w:value="Choose an item."/>
              <w:listItem w:displayText="Length of time homeless" w:value="Length of time homeless"/>
              <w:listItem w:displayText="Exits to/retention of permanent housing" w:value="Exits to/retention of permanent housing"/>
              <w:listItem w:displayText="Returns to homelessness" w:value="Returns to homelessness"/>
              <w:listItem w:displayText="Increase in income" w:value="Increase in income"/>
            </w:dropDownList>
          </w:sdtPr>
          <w:sdtEndPr/>
          <w:sdtContent>
            <w:tc>
              <w:tcPr>
                <w:tcW w:w="3325" w:type="dxa"/>
              </w:tcPr>
              <w:p w14:paraId="38259415" w14:textId="77777777" w:rsidR="00FB3B60" w:rsidRPr="00EB0524" w:rsidRDefault="00FB3B60" w:rsidP="000267BD">
                <w:pPr>
                  <w:rPr>
                    <w:sz w:val="22"/>
                    <w:szCs w:val="22"/>
                  </w:rPr>
                </w:pPr>
                <w:r w:rsidRPr="00C524A2">
                  <w:rPr>
                    <w:rStyle w:val="PlaceholderText"/>
                    <w:sz w:val="22"/>
                  </w:rPr>
                  <w:t>Select</w:t>
                </w:r>
                <w:r w:rsidRPr="00C524A2">
                  <w:rPr>
                    <w:rStyle w:val="PlaceholderText"/>
                    <w:sz w:val="24"/>
                    <w:szCs w:val="22"/>
                  </w:rPr>
                  <w:t xml:space="preserve"> </w:t>
                </w:r>
                <w:r w:rsidRPr="00EB0524">
                  <w:rPr>
                    <w:rStyle w:val="PlaceholderText"/>
                    <w:sz w:val="22"/>
                    <w:szCs w:val="22"/>
                  </w:rPr>
                  <w:t>performance criteria.</w:t>
                </w:r>
              </w:p>
            </w:tc>
          </w:sdtContent>
        </w:sdt>
        <w:tc>
          <w:tcPr>
            <w:tcW w:w="4050" w:type="dxa"/>
          </w:tcPr>
          <w:p w14:paraId="14AECC9D" w14:textId="77777777" w:rsidR="00FB3B60" w:rsidRPr="00EB0524" w:rsidRDefault="00FB3B60" w:rsidP="000267BD">
            <w:pPr>
              <w:rPr>
                <w:sz w:val="22"/>
                <w:szCs w:val="22"/>
              </w:rPr>
            </w:pPr>
          </w:p>
        </w:tc>
        <w:tc>
          <w:tcPr>
            <w:tcW w:w="1080" w:type="dxa"/>
            <w:tcBorders>
              <w:right w:val="single" w:sz="4" w:space="0" w:color="auto"/>
            </w:tcBorders>
          </w:tcPr>
          <w:p w14:paraId="10EC547E" w14:textId="77777777" w:rsidR="00FB3B60" w:rsidRPr="00EB0524" w:rsidRDefault="00FB3B60" w:rsidP="000267BD">
            <w:pPr>
              <w:jc w:val="center"/>
              <w:rPr>
                <w:sz w:val="22"/>
                <w:szCs w:val="22"/>
              </w:rPr>
            </w:pPr>
          </w:p>
        </w:tc>
        <w:tc>
          <w:tcPr>
            <w:tcW w:w="4050" w:type="dxa"/>
            <w:tcBorders>
              <w:left w:val="single" w:sz="4" w:space="0" w:color="auto"/>
            </w:tcBorders>
          </w:tcPr>
          <w:p w14:paraId="557214C1" w14:textId="77777777" w:rsidR="00FB3B60" w:rsidRPr="00EB0524" w:rsidRDefault="00FB3B60" w:rsidP="000267BD">
            <w:pPr>
              <w:rPr>
                <w:sz w:val="22"/>
                <w:szCs w:val="22"/>
              </w:rPr>
            </w:pPr>
          </w:p>
        </w:tc>
      </w:tr>
      <w:tr w:rsidR="00FB3B60" w:rsidRPr="00EB0524" w14:paraId="7DDE763A" w14:textId="77777777" w:rsidTr="000267BD">
        <w:sdt>
          <w:sdtPr>
            <w:rPr>
              <w:color w:val="808080"/>
            </w:rPr>
            <w:id w:val="-783581043"/>
            <w:placeholder>
              <w:docPart w:val="1E59EA6FABED4955853F28F015125258"/>
            </w:placeholder>
            <w:showingPlcHdr/>
            <w:dropDownList>
              <w:listItem w:value="Choose an item."/>
              <w:listItem w:displayText="Length of time homeless" w:value="Length of time homeless"/>
              <w:listItem w:displayText="Exits to/retention of permanent housing" w:value="Exits to/retention of permanent housing"/>
              <w:listItem w:displayText="Returns to homelessness" w:value="Returns to homelessness"/>
              <w:listItem w:displayText="Increase in income" w:value="Increase in income"/>
            </w:dropDownList>
          </w:sdtPr>
          <w:sdtEndPr/>
          <w:sdtContent>
            <w:tc>
              <w:tcPr>
                <w:tcW w:w="3325" w:type="dxa"/>
              </w:tcPr>
              <w:p w14:paraId="674DCEAF" w14:textId="77777777" w:rsidR="00FB3B60" w:rsidRPr="00EB0524" w:rsidRDefault="00FB3B60" w:rsidP="000267BD">
                <w:pPr>
                  <w:rPr>
                    <w:sz w:val="22"/>
                    <w:szCs w:val="22"/>
                  </w:rPr>
                </w:pPr>
                <w:r w:rsidRPr="00C524A2">
                  <w:rPr>
                    <w:rStyle w:val="PlaceholderText"/>
                    <w:sz w:val="22"/>
                  </w:rPr>
                  <w:t>Select</w:t>
                </w:r>
                <w:r w:rsidRPr="00C524A2">
                  <w:rPr>
                    <w:rStyle w:val="PlaceholderText"/>
                    <w:sz w:val="24"/>
                    <w:szCs w:val="22"/>
                  </w:rPr>
                  <w:t xml:space="preserve"> </w:t>
                </w:r>
                <w:r w:rsidRPr="00EB0524">
                  <w:rPr>
                    <w:rStyle w:val="PlaceholderText"/>
                    <w:sz w:val="22"/>
                    <w:szCs w:val="22"/>
                  </w:rPr>
                  <w:t>performance criteria.</w:t>
                </w:r>
              </w:p>
            </w:tc>
          </w:sdtContent>
        </w:sdt>
        <w:tc>
          <w:tcPr>
            <w:tcW w:w="4050" w:type="dxa"/>
          </w:tcPr>
          <w:p w14:paraId="2EFEEDAF" w14:textId="77777777" w:rsidR="00FB3B60" w:rsidRPr="00EB0524" w:rsidRDefault="00FB3B60" w:rsidP="000267BD">
            <w:pPr>
              <w:rPr>
                <w:sz w:val="22"/>
                <w:szCs w:val="22"/>
              </w:rPr>
            </w:pPr>
          </w:p>
        </w:tc>
        <w:tc>
          <w:tcPr>
            <w:tcW w:w="1080" w:type="dxa"/>
            <w:tcBorders>
              <w:right w:val="single" w:sz="4" w:space="0" w:color="auto"/>
            </w:tcBorders>
          </w:tcPr>
          <w:p w14:paraId="04F131D0" w14:textId="77777777" w:rsidR="00FB3B60" w:rsidRPr="00EB0524" w:rsidRDefault="00FB3B60" w:rsidP="000267BD">
            <w:pPr>
              <w:jc w:val="center"/>
              <w:rPr>
                <w:sz w:val="22"/>
                <w:szCs w:val="22"/>
              </w:rPr>
            </w:pPr>
          </w:p>
        </w:tc>
        <w:tc>
          <w:tcPr>
            <w:tcW w:w="4050" w:type="dxa"/>
            <w:tcBorders>
              <w:left w:val="single" w:sz="4" w:space="0" w:color="auto"/>
            </w:tcBorders>
          </w:tcPr>
          <w:p w14:paraId="3410A6DF" w14:textId="77777777" w:rsidR="00FB3B60" w:rsidRPr="00EB0524" w:rsidRDefault="00FB3B60" w:rsidP="000267BD">
            <w:pPr>
              <w:rPr>
                <w:sz w:val="22"/>
                <w:szCs w:val="22"/>
              </w:rPr>
            </w:pPr>
          </w:p>
        </w:tc>
      </w:tr>
      <w:tr w:rsidR="00FB3B60" w:rsidRPr="00EB0524" w14:paraId="79D62A90" w14:textId="77777777" w:rsidTr="000267BD">
        <w:tc>
          <w:tcPr>
            <w:tcW w:w="3325" w:type="dxa"/>
            <w:shd w:val="clear" w:color="auto" w:fill="4472C4" w:themeFill="accent1"/>
          </w:tcPr>
          <w:p w14:paraId="5A6A7845" w14:textId="77777777" w:rsidR="00FB3B60" w:rsidRPr="00EB0524" w:rsidRDefault="00FB3B60" w:rsidP="000267BD">
            <w:pPr>
              <w:spacing w:before="0"/>
              <w:rPr>
                <w:b/>
                <w:color w:val="FFFFFF" w:themeColor="background1"/>
                <w:sz w:val="22"/>
                <w:szCs w:val="22"/>
              </w:rPr>
            </w:pPr>
            <w:r w:rsidRPr="00EB0524">
              <w:rPr>
                <w:b/>
                <w:color w:val="FFFFFF" w:themeColor="background1"/>
                <w:sz w:val="22"/>
                <w:szCs w:val="22"/>
              </w:rPr>
              <w:t>HUD Policy Priorities</w:t>
            </w:r>
          </w:p>
        </w:tc>
        <w:tc>
          <w:tcPr>
            <w:tcW w:w="4050" w:type="dxa"/>
            <w:shd w:val="clear" w:color="auto" w:fill="4472C4" w:themeFill="accent1"/>
          </w:tcPr>
          <w:p w14:paraId="4194C9CE" w14:textId="77777777" w:rsidR="00FB3B60" w:rsidRPr="00EB0524" w:rsidRDefault="00FB3B60" w:rsidP="000267BD">
            <w:pPr>
              <w:spacing w:before="0"/>
              <w:rPr>
                <w:b/>
                <w:color w:val="FFFFFF" w:themeColor="background1"/>
                <w:sz w:val="22"/>
                <w:szCs w:val="22"/>
              </w:rPr>
            </w:pPr>
            <w:r w:rsidRPr="00EB0524">
              <w:rPr>
                <w:b/>
                <w:color w:val="FFFFFF" w:themeColor="background1"/>
                <w:sz w:val="22"/>
                <w:szCs w:val="22"/>
              </w:rPr>
              <w:t>Action Steps</w:t>
            </w:r>
            <w:r>
              <w:rPr>
                <w:b/>
                <w:color w:val="FFFFFF" w:themeColor="background1"/>
                <w:sz w:val="22"/>
                <w:szCs w:val="22"/>
              </w:rPr>
              <w:t xml:space="preserve"> to address identified issues</w:t>
            </w:r>
          </w:p>
        </w:tc>
        <w:tc>
          <w:tcPr>
            <w:tcW w:w="1080" w:type="dxa"/>
            <w:tcBorders>
              <w:right w:val="single" w:sz="4" w:space="0" w:color="auto"/>
            </w:tcBorders>
            <w:shd w:val="clear" w:color="auto" w:fill="4472C4" w:themeFill="accent1"/>
          </w:tcPr>
          <w:p w14:paraId="040EBC68" w14:textId="77777777" w:rsidR="00FB3B60" w:rsidRPr="00EB0524" w:rsidRDefault="00FB3B60" w:rsidP="000267BD">
            <w:pPr>
              <w:spacing w:before="0"/>
              <w:rPr>
                <w:b/>
                <w:color w:val="FFFFFF" w:themeColor="background1"/>
                <w:sz w:val="22"/>
                <w:szCs w:val="22"/>
              </w:rPr>
            </w:pPr>
            <w:r>
              <w:rPr>
                <w:b/>
                <w:color w:val="FFFFFF" w:themeColor="background1"/>
                <w:sz w:val="22"/>
                <w:szCs w:val="22"/>
              </w:rPr>
              <w:t>Due Date</w:t>
            </w:r>
          </w:p>
        </w:tc>
        <w:tc>
          <w:tcPr>
            <w:tcW w:w="4050" w:type="dxa"/>
            <w:tcBorders>
              <w:left w:val="single" w:sz="4" w:space="0" w:color="auto"/>
            </w:tcBorders>
            <w:shd w:val="clear" w:color="auto" w:fill="4472C4" w:themeFill="accent1"/>
          </w:tcPr>
          <w:p w14:paraId="445E89B8" w14:textId="77777777" w:rsidR="00FB3B60" w:rsidRPr="00EB0524" w:rsidRDefault="00FB3B60" w:rsidP="000267BD">
            <w:pPr>
              <w:spacing w:before="0"/>
              <w:rPr>
                <w:b/>
                <w:color w:val="FFFFFF" w:themeColor="background1"/>
                <w:sz w:val="22"/>
                <w:szCs w:val="22"/>
              </w:rPr>
            </w:pPr>
            <w:r>
              <w:rPr>
                <w:b/>
                <w:color w:val="FFFFFF" w:themeColor="background1"/>
                <w:sz w:val="22"/>
                <w:szCs w:val="22"/>
              </w:rPr>
              <w:t>Projected Outcome</w:t>
            </w:r>
          </w:p>
        </w:tc>
      </w:tr>
      <w:tr w:rsidR="00FB3B60" w:rsidRPr="00EB0524" w14:paraId="4E6FF42E" w14:textId="77777777" w:rsidTr="000267BD">
        <w:sdt>
          <w:sdtPr>
            <w:id w:val="-554548311"/>
            <w:placeholder>
              <w:docPart w:val="1D8277A4102C42C79028A237AEBD32E8"/>
            </w:placeholder>
            <w:showingPlcHdr/>
            <w:dropDownList>
              <w:listItem w:value="Choose an item."/>
              <w:listItem w:displayText="Severity of need" w:value="Severity of need"/>
              <w:listItem w:displayText="Participation in Coordinated Entry" w:value="Participation in Coordinated Entry"/>
              <w:listItem w:displayText="Housing First" w:value="Housing First"/>
            </w:dropDownList>
          </w:sdtPr>
          <w:sdtEndPr/>
          <w:sdtContent>
            <w:tc>
              <w:tcPr>
                <w:tcW w:w="3325" w:type="dxa"/>
              </w:tcPr>
              <w:p w14:paraId="282BC489" w14:textId="77777777" w:rsidR="00FB3B60" w:rsidRPr="00EB0524" w:rsidRDefault="00FB3B60" w:rsidP="000267BD">
                <w:pPr>
                  <w:rPr>
                    <w:sz w:val="22"/>
                    <w:szCs w:val="22"/>
                  </w:rPr>
                </w:pPr>
                <w:r w:rsidRPr="00DB7D37">
                  <w:rPr>
                    <w:color w:val="808080" w:themeColor="background1" w:themeShade="80"/>
                    <w:sz w:val="21"/>
                    <w:szCs w:val="21"/>
                  </w:rPr>
                  <w:t>Select HUD Policy Priority criteria.</w:t>
                </w:r>
              </w:p>
            </w:tc>
          </w:sdtContent>
        </w:sdt>
        <w:tc>
          <w:tcPr>
            <w:tcW w:w="4050" w:type="dxa"/>
          </w:tcPr>
          <w:p w14:paraId="321F76BD" w14:textId="77777777" w:rsidR="00FB3B60" w:rsidRPr="00EB0524" w:rsidRDefault="00FB3B60" w:rsidP="000267BD">
            <w:pPr>
              <w:rPr>
                <w:sz w:val="22"/>
                <w:szCs w:val="22"/>
              </w:rPr>
            </w:pPr>
          </w:p>
        </w:tc>
        <w:tc>
          <w:tcPr>
            <w:tcW w:w="1080" w:type="dxa"/>
            <w:tcBorders>
              <w:right w:val="single" w:sz="4" w:space="0" w:color="auto"/>
            </w:tcBorders>
          </w:tcPr>
          <w:p w14:paraId="7C1B089F" w14:textId="77777777" w:rsidR="00FB3B60" w:rsidRPr="00EB0524" w:rsidRDefault="00FB3B60" w:rsidP="000267BD">
            <w:pPr>
              <w:jc w:val="center"/>
              <w:rPr>
                <w:sz w:val="22"/>
                <w:szCs w:val="22"/>
              </w:rPr>
            </w:pPr>
          </w:p>
        </w:tc>
        <w:tc>
          <w:tcPr>
            <w:tcW w:w="4050" w:type="dxa"/>
            <w:tcBorders>
              <w:left w:val="single" w:sz="4" w:space="0" w:color="auto"/>
            </w:tcBorders>
          </w:tcPr>
          <w:p w14:paraId="3426C568" w14:textId="77777777" w:rsidR="00FB3B60" w:rsidRPr="00EB0524" w:rsidRDefault="00FB3B60" w:rsidP="000267BD">
            <w:pPr>
              <w:rPr>
                <w:sz w:val="22"/>
                <w:szCs w:val="22"/>
              </w:rPr>
            </w:pPr>
          </w:p>
        </w:tc>
      </w:tr>
      <w:tr w:rsidR="00FB3B60" w:rsidRPr="00EB0524" w14:paraId="1443E9BD" w14:textId="77777777" w:rsidTr="000267BD">
        <w:sdt>
          <w:sdtPr>
            <w:id w:val="581652713"/>
            <w:placeholder>
              <w:docPart w:val="EE45B9A7C6014B1BBC6AA15CA68DC7E2"/>
            </w:placeholder>
            <w:showingPlcHdr/>
            <w:dropDownList>
              <w:listItem w:value="Choose an item."/>
              <w:listItem w:displayText="Severity of need" w:value="Severity of need"/>
              <w:listItem w:displayText="Participation in Coordinated Entry" w:value="Participation in Coordinated Entry"/>
              <w:listItem w:displayText="Housing First" w:value="Housing First"/>
            </w:dropDownList>
          </w:sdtPr>
          <w:sdtEndPr/>
          <w:sdtContent>
            <w:tc>
              <w:tcPr>
                <w:tcW w:w="3325" w:type="dxa"/>
              </w:tcPr>
              <w:p w14:paraId="37F77AE7" w14:textId="77777777" w:rsidR="00FB3B60" w:rsidRPr="00EB0524" w:rsidRDefault="00FB3B60" w:rsidP="000267BD">
                <w:pPr>
                  <w:rPr>
                    <w:sz w:val="22"/>
                    <w:szCs w:val="22"/>
                  </w:rPr>
                </w:pPr>
                <w:r w:rsidRPr="00DB7D37">
                  <w:rPr>
                    <w:color w:val="808080" w:themeColor="background1" w:themeShade="80"/>
                    <w:sz w:val="21"/>
                    <w:szCs w:val="21"/>
                  </w:rPr>
                  <w:t>Select HUD Policy Priority criteria.</w:t>
                </w:r>
              </w:p>
            </w:tc>
          </w:sdtContent>
        </w:sdt>
        <w:tc>
          <w:tcPr>
            <w:tcW w:w="4050" w:type="dxa"/>
          </w:tcPr>
          <w:p w14:paraId="2C32C2DD" w14:textId="77777777" w:rsidR="00FB3B60" w:rsidRPr="00EB0524" w:rsidRDefault="00FB3B60" w:rsidP="000267BD">
            <w:pPr>
              <w:rPr>
                <w:sz w:val="22"/>
                <w:szCs w:val="22"/>
              </w:rPr>
            </w:pPr>
          </w:p>
        </w:tc>
        <w:tc>
          <w:tcPr>
            <w:tcW w:w="1080" w:type="dxa"/>
            <w:tcBorders>
              <w:right w:val="single" w:sz="4" w:space="0" w:color="auto"/>
            </w:tcBorders>
          </w:tcPr>
          <w:p w14:paraId="326A750C" w14:textId="77777777" w:rsidR="00FB3B60" w:rsidRPr="00EB0524" w:rsidRDefault="00FB3B60" w:rsidP="000267BD">
            <w:pPr>
              <w:jc w:val="center"/>
              <w:rPr>
                <w:sz w:val="22"/>
                <w:szCs w:val="22"/>
              </w:rPr>
            </w:pPr>
          </w:p>
        </w:tc>
        <w:tc>
          <w:tcPr>
            <w:tcW w:w="4050" w:type="dxa"/>
            <w:tcBorders>
              <w:left w:val="single" w:sz="4" w:space="0" w:color="auto"/>
            </w:tcBorders>
          </w:tcPr>
          <w:p w14:paraId="39192241" w14:textId="77777777" w:rsidR="00FB3B60" w:rsidRPr="00EB0524" w:rsidRDefault="00FB3B60" w:rsidP="000267BD">
            <w:pPr>
              <w:rPr>
                <w:sz w:val="22"/>
                <w:szCs w:val="22"/>
              </w:rPr>
            </w:pPr>
          </w:p>
        </w:tc>
      </w:tr>
      <w:tr w:rsidR="00FB3B60" w:rsidRPr="00EB0524" w14:paraId="7549A1F9" w14:textId="77777777" w:rsidTr="000267BD">
        <w:tc>
          <w:tcPr>
            <w:tcW w:w="3325" w:type="dxa"/>
            <w:shd w:val="clear" w:color="auto" w:fill="4472C4" w:themeFill="accent1"/>
          </w:tcPr>
          <w:p w14:paraId="0C6AAE23" w14:textId="77777777" w:rsidR="00FB3B60" w:rsidRPr="00EB0524" w:rsidRDefault="00FB3B60" w:rsidP="000267BD">
            <w:pPr>
              <w:spacing w:before="0"/>
              <w:rPr>
                <w:b/>
                <w:color w:val="FFFFFF" w:themeColor="background1"/>
                <w:sz w:val="22"/>
                <w:szCs w:val="22"/>
              </w:rPr>
            </w:pPr>
            <w:r w:rsidRPr="00EB0524">
              <w:rPr>
                <w:b/>
                <w:color w:val="FFFFFF" w:themeColor="background1"/>
                <w:sz w:val="22"/>
                <w:szCs w:val="22"/>
              </w:rPr>
              <w:t>Grant Management</w:t>
            </w:r>
          </w:p>
        </w:tc>
        <w:tc>
          <w:tcPr>
            <w:tcW w:w="4050" w:type="dxa"/>
            <w:shd w:val="clear" w:color="auto" w:fill="4472C4" w:themeFill="accent1"/>
          </w:tcPr>
          <w:p w14:paraId="73A72A36" w14:textId="77777777" w:rsidR="00FB3B60" w:rsidRPr="00EB0524" w:rsidRDefault="00FB3B60" w:rsidP="000267BD">
            <w:pPr>
              <w:spacing w:before="0"/>
              <w:rPr>
                <w:b/>
                <w:color w:val="FFFFFF" w:themeColor="background1"/>
                <w:sz w:val="22"/>
                <w:szCs w:val="22"/>
              </w:rPr>
            </w:pPr>
            <w:r w:rsidRPr="00EB0524">
              <w:rPr>
                <w:b/>
                <w:color w:val="FFFFFF" w:themeColor="background1"/>
                <w:sz w:val="22"/>
                <w:szCs w:val="22"/>
              </w:rPr>
              <w:t>Action Steps</w:t>
            </w:r>
            <w:r>
              <w:rPr>
                <w:b/>
                <w:color w:val="FFFFFF" w:themeColor="background1"/>
                <w:sz w:val="22"/>
                <w:szCs w:val="22"/>
              </w:rPr>
              <w:t xml:space="preserve"> to address identified issues</w:t>
            </w:r>
          </w:p>
        </w:tc>
        <w:tc>
          <w:tcPr>
            <w:tcW w:w="1080" w:type="dxa"/>
            <w:tcBorders>
              <w:right w:val="single" w:sz="4" w:space="0" w:color="auto"/>
            </w:tcBorders>
            <w:shd w:val="clear" w:color="auto" w:fill="4472C4" w:themeFill="accent1"/>
          </w:tcPr>
          <w:p w14:paraId="6F0B4DFA" w14:textId="77777777" w:rsidR="00FB3B60" w:rsidRPr="00EB0524" w:rsidRDefault="00FB3B60" w:rsidP="000267BD">
            <w:pPr>
              <w:spacing w:before="0"/>
              <w:rPr>
                <w:b/>
                <w:color w:val="FFFFFF" w:themeColor="background1"/>
                <w:sz w:val="22"/>
                <w:szCs w:val="22"/>
              </w:rPr>
            </w:pPr>
            <w:r>
              <w:rPr>
                <w:b/>
                <w:color w:val="FFFFFF" w:themeColor="background1"/>
                <w:sz w:val="22"/>
                <w:szCs w:val="22"/>
              </w:rPr>
              <w:t>Due Date</w:t>
            </w:r>
          </w:p>
        </w:tc>
        <w:tc>
          <w:tcPr>
            <w:tcW w:w="4050" w:type="dxa"/>
            <w:tcBorders>
              <w:left w:val="single" w:sz="4" w:space="0" w:color="auto"/>
            </w:tcBorders>
            <w:shd w:val="clear" w:color="auto" w:fill="4472C4" w:themeFill="accent1"/>
          </w:tcPr>
          <w:p w14:paraId="1FBB7379" w14:textId="77777777" w:rsidR="00FB3B60" w:rsidRPr="00EB0524" w:rsidRDefault="00FB3B60" w:rsidP="000267BD">
            <w:pPr>
              <w:spacing w:before="0"/>
              <w:rPr>
                <w:b/>
                <w:color w:val="FFFFFF" w:themeColor="background1"/>
                <w:sz w:val="22"/>
                <w:szCs w:val="22"/>
              </w:rPr>
            </w:pPr>
            <w:r>
              <w:rPr>
                <w:b/>
                <w:color w:val="FFFFFF" w:themeColor="background1"/>
                <w:sz w:val="22"/>
                <w:szCs w:val="22"/>
              </w:rPr>
              <w:t>Projected Outcome</w:t>
            </w:r>
          </w:p>
        </w:tc>
      </w:tr>
      <w:tr w:rsidR="00FB3B60" w:rsidRPr="00EB0524" w14:paraId="7164A2D7" w14:textId="77777777" w:rsidTr="000267BD">
        <w:sdt>
          <w:sdtPr>
            <w:rPr>
              <w:szCs w:val="21"/>
            </w:rPr>
            <w:id w:val="-2089296994"/>
            <w:placeholder>
              <w:docPart w:val="CFC775B5FD404CBB934AE7ABAA8B9851"/>
            </w:placeholder>
            <w:showingPlcHdr/>
            <w:dropDownList>
              <w:listItem w:value="Choose an item."/>
              <w:listItem w:displayText="Utilization of housing units" w:value="Utilization of housing units"/>
              <w:listItem w:displayText="Timely expenditure of funds" w:value="Timely expenditure of funds"/>
              <w:listItem w:displayText="Full utilization of funding" w:value="Full utilization of funding"/>
            </w:dropDownList>
          </w:sdtPr>
          <w:sdtEndPr/>
          <w:sdtContent>
            <w:tc>
              <w:tcPr>
                <w:tcW w:w="3325" w:type="dxa"/>
              </w:tcPr>
              <w:p w14:paraId="24D7D66E" w14:textId="77777777" w:rsidR="00FB3B60" w:rsidRPr="00EB0524" w:rsidRDefault="00FB3B60" w:rsidP="000267BD">
                <w:pPr>
                  <w:rPr>
                    <w:sz w:val="22"/>
                    <w:szCs w:val="22"/>
                  </w:rPr>
                </w:pPr>
                <w:r w:rsidRPr="00E574AF">
                  <w:rPr>
                    <w:rStyle w:val="PlaceholderText"/>
                    <w:sz w:val="21"/>
                    <w:szCs w:val="21"/>
                  </w:rPr>
                  <w:t>Select Grant Management criteria.</w:t>
                </w:r>
              </w:p>
            </w:tc>
          </w:sdtContent>
        </w:sdt>
        <w:tc>
          <w:tcPr>
            <w:tcW w:w="4050" w:type="dxa"/>
          </w:tcPr>
          <w:p w14:paraId="0749EEF0" w14:textId="77777777" w:rsidR="00FB3B60" w:rsidRPr="00EB0524" w:rsidRDefault="00FB3B60" w:rsidP="000267BD">
            <w:pPr>
              <w:rPr>
                <w:sz w:val="22"/>
                <w:szCs w:val="22"/>
              </w:rPr>
            </w:pPr>
          </w:p>
        </w:tc>
        <w:tc>
          <w:tcPr>
            <w:tcW w:w="1080" w:type="dxa"/>
            <w:tcBorders>
              <w:right w:val="single" w:sz="4" w:space="0" w:color="auto"/>
            </w:tcBorders>
          </w:tcPr>
          <w:p w14:paraId="3A6030C6" w14:textId="77777777" w:rsidR="00FB3B60" w:rsidRPr="00EB0524" w:rsidRDefault="00FB3B60" w:rsidP="000267BD">
            <w:pPr>
              <w:jc w:val="center"/>
              <w:rPr>
                <w:sz w:val="22"/>
                <w:szCs w:val="22"/>
              </w:rPr>
            </w:pPr>
          </w:p>
        </w:tc>
        <w:tc>
          <w:tcPr>
            <w:tcW w:w="4050" w:type="dxa"/>
            <w:tcBorders>
              <w:left w:val="single" w:sz="4" w:space="0" w:color="auto"/>
            </w:tcBorders>
          </w:tcPr>
          <w:p w14:paraId="173BEFA1" w14:textId="77777777" w:rsidR="00FB3B60" w:rsidRPr="00EB0524" w:rsidRDefault="00FB3B60" w:rsidP="000267BD">
            <w:pPr>
              <w:rPr>
                <w:sz w:val="22"/>
                <w:szCs w:val="22"/>
              </w:rPr>
            </w:pPr>
          </w:p>
        </w:tc>
      </w:tr>
      <w:tr w:rsidR="00FB3B60" w:rsidRPr="00EB0524" w14:paraId="6A5DDC05" w14:textId="77777777" w:rsidTr="000267BD">
        <w:sdt>
          <w:sdtPr>
            <w:rPr>
              <w:color w:val="808080"/>
              <w:szCs w:val="21"/>
            </w:rPr>
            <w:id w:val="1216392676"/>
            <w:placeholder>
              <w:docPart w:val="8123B356F11046E6A97D616F1F42A4FF"/>
            </w:placeholder>
            <w:showingPlcHdr/>
            <w:dropDownList>
              <w:listItem w:value="Choose an item."/>
              <w:listItem w:displayText="Utilization of housing units" w:value="Utilization of housing units"/>
              <w:listItem w:displayText="Timely expenditure of funds" w:value="Timely expenditure of funds"/>
              <w:listItem w:displayText="Full utilization of funding" w:value="Full utilization of funding"/>
            </w:dropDownList>
          </w:sdtPr>
          <w:sdtEndPr/>
          <w:sdtContent>
            <w:tc>
              <w:tcPr>
                <w:tcW w:w="3325" w:type="dxa"/>
              </w:tcPr>
              <w:p w14:paraId="3CC80A84" w14:textId="77777777" w:rsidR="00FB3B60" w:rsidRPr="00EB0524" w:rsidRDefault="00FB3B60" w:rsidP="000267BD">
                <w:pPr>
                  <w:rPr>
                    <w:sz w:val="22"/>
                    <w:szCs w:val="22"/>
                  </w:rPr>
                </w:pPr>
                <w:r w:rsidRPr="00E574AF">
                  <w:rPr>
                    <w:rStyle w:val="PlaceholderText"/>
                    <w:sz w:val="21"/>
                    <w:szCs w:val="21"/>
                  </w:rPr>
                  <w:t>Select Grant Management criteria.</w:t>
                </w:r>
              </w:p>
            </w:tc>
          </w:sdtContent>
        </w:sdt>
        <w:tc>
          <w:tcPr>
            <w:tcW w:w="4050" w:type="dxa"/>
          </w:tcPr>
          <w:p w14:paraId="61483FE5" w14:textId="77777777" w:rsidR="00FB3B60" w:rsidRPr="00EB0524" w:rsidRDefault="00FB3B60" w:rsidP="000267BD">
            <w:pPr>
              <w:rPr>
                <w:sz w:val="22"/>
                <w:szCs w:val="22"/>
              </w:rPr>
            </w:pPr>
          </w:p>
        </w:tc>
        <w:tc>
          <w:tcPr>
            <w:tcW w:w="1080" w:type="dxa"/>
            <w:tcBorders>
              <w:right w:val="single" w:sz="4" w:space="0" w:color="auto"/>
            </w:tcBorders>
          </w:tcPr>
          <w:p w14:paraId="2BC81B25" w14:textId="77777777" w:rsidR="00FB3B60" w:rsidRPr="00EB0524" w:rsidRDefault="00FB3B60" w:rsidP="000267BD">
            <w:pPr>
              <w:jc w:val="center"/>
              <w:rPr>
                <w:sz w:val="22"/>
                <w:szCs w:val="22"/>
              </w:rPr>
            </w:pPr>
          </w:p>
        </w:tc>
        <w:tc>
          <w:tcPr>
            <w:tcW w:w="4050" w:type="dxa"/>
            <w:tcBorders>
              <w:left w:val="single" w:sz="4" w:space="0" w:color="auto"/>
            </w:tcBorders>
          </w:tcPr>
          <w:p w14:paraId="36C623F2" w14:textId="77777777" w:rsidR="00FB3B60" w:rsidRPr="00EB0524" w:rsidRDefault="00FB3B60" w:rsidP="000267BD">
            <w:pPr>
              <w:rPr>
                <w:sz w:val="22"/>
                <w:szCs w:val="22"/>
              </w:rPr>
            </w:pPr>
          </w:p>
        </w:tc>
      </w:tr>
      <w:tr w:rsidR="00FB3B60" w:rsidRPr="00EB0524" w14:paraId="4965019B" w14:textId="77777777" w:rsidTr="000267BD">
        <w:tc>
          <w:tcPr>
            <w:tcW w:w="3325" w:type="dxa"/>
            <w:shd w:val="clear" w:color="auto" w:fill="4472C4" w:themeFill="accent1"/>
          </w:tcPr>
          <w:p w14:paraId="2DCE953E" w14:textId="77777777" w:rsidR="00FB3B60" w:rsidRPr="00EB0524" w:rsidRDefault="00FB3B60" w:rsidP="000267BD">
            <w:pPr>
              <w:spacing w:before="0"/>
              <w:rPr>
                <w:b/>
                <w:color w:val="FFFFFF" w:themeColor="background1"/>
                <w:sz w:val="22"/>
                <w:szCs w:val="22"/>
              </w:rPr>
            </w:pPr>
            <w:r w:rsidRPr="00EB0524">
              <w:rPr>
                <w:b/>
                <w:color w:val="FFFFFF" w:themeColor="background1"/>
                <w:sz w:val="22"/>
                <w:szCs w:val="22"/>
              </w:rPr>
              <w:t>HMIS Data Quality</w:t>
            </w:r>
          </w:p>
        </w:tc>
        <w:tc>
          <w:tcPr>
            <w:tcW w:w="4050" w:type="dxa"/>
            <w:shd w:val="clear" w:color="auto" w:fill="4472C4" w:themeFill="accent1"/>
          </w:tcPr>
          <w:p w14:paraId="694034CD" w14:textId="77777777" w:rsidR="00FB3B60" w:rsidRPr="00EB0524" w:rsidRDefault="00FB3B60" w:rsidP="000267BD">
            <w:pPr>
              <w:spacing w:before="0"/>
              <w:rPr>
                <w:b/>
                <w:color w:val="FFFFFF" w:themeColor="background1"/>
                <w:sz w:val="22"/>
                <w:szCs w:val="22"/>
              </w:rPr>
            </w:pPr>
            <w:r w:rsidRPr="00EB0524">
              <w:rPr>
                <w:b/>
                <w:color w:val="FFFFFF" w:themeColor="background1"/>
                <w:sz w:val="22"/>
                <w:szCs w:val="22"/>
              </w:rPr>
              <w:t>Action Steps</w:t>
            </w:r>
            <w:r>
              <w:rPr>
                <w:b/>
                <w:color w:val="FFFFFF" w:themeColor="background1"/>
                <w:sz w:val="22"/>
                <w:szCs w:val="22"/>
              </w:rPr>
              <w:t xml:space="preserve"> to address identified issues</w:t>
            </w:r>
          </w:p>
        </w:tc>
        <w:tc>
          <w:tcPr>
            <w:tcW w:w="1080" w:type="dxa"/>
            <w:tcBorders>
              <w:right w:val="single" w:sz="4" w:space="0" w:color="auto"/>
            </w:tcBorders>
            <w:shd w:val="clear" w:color="auto" w:fill="4472C4" w:themeFill="accent1"/>
          </w:tcPr>
          <w:p w14:paraId="5F368F09" w14:textId="77777777" w:rsidR="00FB3B60" w:rsidRPr="00EB0524" w:rsidRDefault="00FB3B60" w:rsidP="000267BD">
            <w:pPr>
              <w:spacing w:before="0"/>
              <w:rPr>
                <w:b/>
                <w:color w:val="FFFFFF" w:themeColor="background1"/>
                <w:sz w:val="22"/>
                <w:szCs w:val="22"/>
              </w:rPr>
            </w:pPr>
            <w:r>
              <w:rPr>
                <w:b/>
                <w:color w:val="FFFFFF" w:themeColor="background1"/>
                <w:sz w:val="22"/>
                <w:szCs w:val="22"/>
              </w:rPr>
              <w:t>Due Date</w:t>
            </w:r>
          </w:p>
        </w:tc>
        <w:tc>
          <w:tcPr>
            <w:tcW w:w="4050" w:type="dxa"/>
            <w:tcBorders>
              <w:left w:val="single" w:sz="4" w:space="0" w:color="auto"/>
            </w:tcBorders>
            <w:shd w:val="clear" w:color="auto" w:fill="4472C4" w:themeFill="accent1"/>
          </w:tcPr>
          <w:p w14:paraId="4B1A420E" w14:textId="77777777" w:rsidR="00FB3B60" w:rsidRPr="00EB0524" w:rsidRDefault="00FB3B60" w:rsidP="000267BD">
            <w:pPr>
              <w:spacing w:before="0"/>
              <w:rPr>
                <w:b/>
                <w:color w:val="FFFFFF" w:themeColor="background1"/>
                <w:sz w:val="22"/>
                <w:szCs w:val="22"/>
              </w:rPr>
            </w:pPr>
            <w:r>
              <w:rPr>
                <w:b/>
                <w:color w:val="FFFFFF" w:themeColor="background1"/>
                <w:sz w:val="22"/>
                <w:szCs w:val="22"/>
              </w:rPr>
              <w:t>Projected Outcome</w:t>
            </w:r>
          </w:p>
        </w:tc>
      </w:tr>
      <w:tr w:rsidR="00FB3B60" w:rsidRPr="00EB0524" w14:paraId="321F7A98" w14:textId="77777777" w:rsidTr="000267BD">
        <w:sdt>
          <w:sdtPr>
            <w:id w:val="1822851772"/>
            <w:placeholder>
              <w:docPart w:val="1A0FEE74429045C8A985FE3DDE174048"/>
            </w:placeholder>
            <w:showingPlcHdr/>
            <w:dropDownList>
              <w:listItem w:value="Choose an item."/>
              <w:listItem w:displayText="Data Quality" w:value="Data Quality"/>
              <w:listItem w:displayText="Timliness of data entry" w:value="Timliness of data entry"/>
            </w:dropDownList>
          </w:sdtPr>
          <w:sdtEndPr/>
          <w:sdtContent>
            <w:tc>
              <w:tcPr>
                <w:tcW w:w="3325" w:type="dxa"/>
              </w:tcPr>
              <w:p w14:paraId="42FB6E13" w14:textId="77777777" w:rsidR="00FB3B60" w:rsidRPr="00EB0524" w:rsidRDefault="00FB3B60" w:rsidP="000267BD">
                <w:pPr>
                  <w:rPr>
                    <w:sz w:val="22"/>
                    <w:szCs w:val="22"/>
                  </w:rPr>
                </w:pPr>
                <w:r w:rsidRPr="00DB7D37">
                  <w:rPr>
                    <w:rStyle w:val="PlaceholderText"/>
                    <w:sz w:val="21"/>
                    <w:szCs w:val="21"/>
                  </w:rPr>
                  <w:t>Select HMIS Data Quality criteria.</w:t>
                </w:r>
              </w:p>
            </w:tc>
          </w:sdtContent>
        </w:sdt>
        <w:tc>
          <w:tcPr>
            <w:tcW w:w="4050" w:type="dxa"/>
          </w:tcPr>
          <w:p w14:paraId="42BAB5C7" w14:textId="77777777" w:rsidR="00FB3B60" w:rsidRPr="00EB0524" w:rsidRDefault="00FB3B60" w:rsidP="000267BD">
            <w:pPr>
              <w:rPr>
                <w:sz w:val="22"/>
                <w:szCs w:val="22"/>
              </w:rPr>
            </w:pPr>
          </w:p>
        </w:tc>
        <w:tc>
          <w:tcPr>
            <w:tcW w:w="1080" w:type="dxa"/>
            <w:tcBorders>
              <w:right w:val="single" w:sz="4" w:space="0" w:color="auto"/>
            </w:tcBorders>
          </w:tcPr>
          <w:p w14:paraId="0FDC7C32" w14:textId="77777777" w:rsidR="00FB3B60" w:rsidRPr="00EB0524" w:rsidRDefault="00FB3B60" w:rsidP="000267BD">
            <w:pPr>
              <w:jc w:val="center"/>
              <w:rPr>
                <w:sz w:val="22"/>
                <w:szCs w:val="22"/>
              </w:rPr>
            </w:pPr>
          </w:p>
        </w:tc>
        <w:tc>
          <w:tcPr>
            <w:tcW w:w="4050" w:type="dxa"/>
            <w:tcBorders>
              <w:left w:val="single" w:sz="4" w:space="0" w:color="auto"/>
            </w:tcBorders>
          </w:tcPr>
          <w:p w14:paraId="18954908" w14:textId="77777777" w:rsidR="00FB3B60" w:rsidRPr="00EB0524" w:rsidRDefault="00FB3B60" w:rsidP="000267BD">
            <w:pPr>
              <w:rPr>
                <w:sz w:val="22"/>
                <w:szCs w:val="22"/>
              </w:rPr>
            </w:pPr>
          </w:p>
        </w:tc>
      </w:tr>
      <w:tr w:rsidR="00FB3B60" w:rsidRPr="00EB0524" w14:paraId="1F0164BE" w14:textId="77777777" w:rsidTr="000267BD">
        <w:sdt>
          <w:sdtPr>
            <w:rPr>
              <w:color w:val="808080"/>
            </w:rPr>
            <w:id w:val="2014336080"/>
            <w:placeholder>
              <w:docPart w:val="246C9BF97FA64373AD89FC0ADBAA040B"/>
            </w:placeholder>
            <w:showingPlcHdr/>
            <w:dropDownList>
              <w:listItem w:value="Choose an item."/>
              <w:listItem w:displayText="Data Quality" w:value="Data Quality"/>
              <w:listItem w:displayText="Timliness of data entry" w:value="Timliness of data entry"/>
            </w:dropDownList>
          </w:sdtPr>
          <w:sdtEndPr/>
          <w:sdtContent>
            <w:tc>
              <w:tcPr>
                <w:tcW w:w="3325" w:type="dxa"/>
              </w:tcPr>
              <w:p w14:paraId="7CAEE604" w14:textId="77777777" w:rsidR="00FB3B60" w:rsidRPr="00EB0524" w:rsidRDefault="00FB3B60" w:rsidP="000267BD">
                <w:pPr>
                  <w:rPr>
                    <w:sz w:val="22"/>
                    <w:szCs w:val="22"/>
                  </w:rPr>
                </w:pPr>
                <w:r w:rsidRPr="00DB7D37">
                  <w:rPr>
                    <w:rStyle w:val="PlaceholderText"/>
                    <w:sz w:val="21"/>
                    <w:szCs w:val="21"/>
                  </w:rPr>
                  <w:t>Select HMIS Data Quality criteria.</w:t>
                </w:r>
              </w:p>
            </w:tc>
          </w:sdtContent>
        </w:sdt>
        <w:tc>
          <w:tcPr>
            <w:tcW w:w="4050" w:type="dxa"/>
          </w:tcPr>
          <w:p w14:paraId="5CBB2E9F" w14:textId="77777777" w:rsidR="00FB3B60" w:rsidRPr="00EB0524" w:rsidRDefault="00FB3B60" w:rsidP="000267BD">
            <w:pPr>
              <w:rPr>
                <w:sz w:val="22"/>
                <w:szCs w:val="22"/>
              </w:rPr>
            </w:pPr>
          </w:p>
        </w:tc>
        <w:tc>
          <w:tcPr>
            <w:tcW w:w="1080" w:type="dxa"/>
            <w:tcBorders>
              <w:right w:val="single" w:sz="4" w:space="0" w:color="auto"/>
            </w:tcBorders>
          </w:tcPr>
          <w:p w14:paraId="13F87DAE" w14:textId="77777777" w:rsidR="00FB3B60" w:rsidRPr="00EB0524" w:rsidRDefault="00FB3B60" w:rsidP="000267BD">
            <w:pPr>
              <w:jc w:val="center"/>
              <w:rPr>
                <w:sz w:val="22"/>
                <w:szCs w:val="22"/>
              </w:rPr>
            </w:pPr>
          </w:p>
        </w:tc>
        <w:tc>
          <w:tcPr>
            <w:tcW w:w="4050" w:type="dxa"/>
            <w:tcBorders>
              <w:left w:val="single" w:sz="4" w:space="0" w:color="auto"/>
            </w:tcBorders>
          </w:tcPr>
          <w:p w14:paraId="3EFA2F9D" w14:textId="77777777" w:rsidR="00FB3B60" w:rsidRPr="00EB0524" w:rsidRDefault="00FB3B60" w:rsidP="000267BD">
            <w:pPr>
              <w:rPr>
                <w:sz w:val="22"/>
                <w:szCs w:val="22"/>
              </w:rPr>
            </w:pPr>
          </w:p>
        </w:tc>
      </w:tr>
    </w:tbl>
    <w:p w14:paraId="1382842C" w14:textId="77777777" w:rsidR="00FB3B60" w:rsidRDefault="00FB3B60" w:rsidP="00FB3B60">
      <w:pPr>
        <w:spacing w:after="0" w:line="240" w:lineRule="auto"/>
      </w:pPr>
    </w:p>
    <w:p w14:paraId="111559D7" w14:textId="77777777" w:rsidR="00FB3B60" w:rsidRDefault="00FB3B60" w:rsidP="005D664D">
      <w:pPr>
        <w:pStyle w:val="ListParagraph"/>
        <w:numPr>
          <w:ilvl w:val="0"/>
          <w:numId w:val="42"/>
        </w:numPr>
        <w:spacing w:after="0" w:line="240" w:lineRule="auto"/>
      </w:pPr>
      <w:r>
        <w:t>Are you aware of any barriers that may hinder the successful implementation of this QIP?</w:t>
      </w:r>
    </w:p>
    <w:p w14:paraId="7B243603" w14:textId="77777777" w:rsidR="00FB3B60" w:rsidRDefault="00250FB7" w:rsidP="00FB3B60">
      <w:pPr>
        <w:pStyle w:val="ListParagraph"/>
        <w:spacing w:after="0" w:line="240" w:lineRule="auto"/>
        <w:ind w:left="360" w:firstLine="360"/>
      </w:pPr>
      <w:sdt>
        <w:sdtPr>
          <w:id w:val="-102650573"/>
          <w:placeholder>
            <w:docPart w:val="A49C99B65B9E4BF2A74A5FDEA98A0EF3"/>
          </w:placeholder>
          <w:showingPlcHdr/>
        </w:sdtPr>
        <w:sdtEndPr/>
        <w:sdtContent>
          <w:r w:rsidR="00FB3B60" w:rsidRPr="00EB0524">
            <w:rPr>
              <w:rStyle w:val="PlaceholderText"/>
              <w:color w:val="808080" w:themeColor="background1" w:themeShade="80"/>
              <w:u w:val="single"/>
            </w:rPr>
            <w:t>Click or tap here to</w:t>
          </w:r>
          <w:r w:rsidR="00FB3B60">
            <w:rPr>
              <w:rStyle w:val="PlaceholderText"/>
              <w:color w:val="808080" w:themeColor="background1" w:themeShade="80"/>
              <w:u w:val="single"/>
            </w:rPr>
            <w:t xml:space="preserve"> type</w:t>
          </w:r>
        </w:sdtContent>
      </w:sdt>
    </w:p>
    <w:p w14:paraId="37391809" w14:textId="77777777" w:rsidR="00FB3B60" w:rsidRDefault="00FB3B60" w:rsidP="00FB3B60">
      <w:pPr>
        <w:pStyle w:val="ListParagraph"/>
        <w:spacing w:after="0" w:line="240" w:lineRule="auto"/>
        <w:ind w:left="360"/>
      </w:pPr>
    </w:p>
    <w:p w14:paraId="245BF05B" w14:textId="77777777" w:rsidR="00FB3B60" w:rsidRPr="00FF401A" w:rsidRDefault="00FB3B60" w:rsidP="005D664D">
      <w:pPr>
        <w:pStyle w:val="ListParagraph"/>
        <w:numPr>
          <w:ilvl w:val="0"/>
          <w:numId w:val="42"/>
        </w:numPr>
        <w:spacing w:after="0" w:line="240" w:lineRule="auto"/>
      </w:pPr>
      <w:r>
        <w:t>Is there any assistance that you would like to request?  (e.g. training, technical assistance, the opportunity to discuss these issues with a peer operating a similar type of project)</w:t>
      </w:r>
    </w:p>
    <w:p w14:paraId="762099CA" w14:textId="77777777" w:rsidR="00FB3B60" w:rsidRDefault="00250FB7" w:rsidP="00FB3B60">
      <w:pPr>
        <w:spacing w:after="240" w:line="240" w:lineRule="auto"/>
        <w:ind w:firstLine="720"/>
      </w:pPr>
      <w:sdt>
        <w:sdtPr>
          <w:id w:val="-604803484"/>
          <w:placeholder>
            <w:docPart w:val="272437D9B61D409A9B23B1A1632BD392"/>
          </w:placeholder>
          <w:showingPlcHdr/>
        </w:sdtPr>
        <w:sdtEndPr/>
        <w:sdtContent>
          <w:r w:rsidR="00FB3B60" w:rsidRPr="00EB0524">
            <w:rPr>
              <w:rStyle w:val="PlaceholderText"/>
              <w:color w:val="808080" w:themeColor="background1" w:themeShade="80"/>
              <w:u w:val="single"/>
            </w:rPr>
            <w:t>Click or tap here to</w:t>
          </w:r>
          <w:r w:rsidR="00FB3B60">
            <w:rPr>
              <w:rStyle w:val="PlaceholderText"/>
              <w:color w:val="808080" w:themeColor="background1" w:themeShade="80"/>
              <w:u w:val="single"/>
            </w:rPr>
            <w:t xml:space="preserve"> type</w:t>
          </w:r>
        </w:sdtContent>
      </w:sdt>
    </w:p>
    <w:p w14:paraId="5BB8C634" w14:textId="77777777" w:rsidR="00FB3B60" w:rsidRDefault="00FB3B60" w:rsidP="00FB3B60">
      <w:pPr>
        <w:pStyle w:val="Heading3"/>
        <w:spacing w:after="240" w:line="240" w:lineRule="auto"/>
      </w:pPr>
      <w:r>
        <w:t>Quarterly</w:t>
      </w:r>
      <w:r w:rsidRPr="00FB5E6C">
        <w:t xml:space="preserve"> QIP</w:t>
      </w:r>
      <w:r>
        <w:t xml:space="preserve"> review – END of First Quarter</w:t>
      </w:r>
    </w:p>
    <w:p w14:paraId="5A98A16A" w14:textId="77777777" w:rsidR="00FB3B60" w:rsidRDefault="00FB3B60" w:rsidP="005D664D">
      <w:pPr>
        <w:pStyle w:val="ListParagraph"/>
        <w:numPr>
          <w:ilvl w:val="0"/>
          <w:numId w:val="45"/>
        </w:numPr>
        <w:spacing w:after="0" w:line="240" w:lineRule="auto"/>
      </w:pPr>
      <w:r>
        <w:t>Please provide an update on the action steps implemented to date and any recent changes in your outcomes.</w:t>
      </w:r>
    </w:p>
    <w:p w14:paraId="2C754842" w14:textId="77777777" w:rsidR="00FB3B60" w:rsidRDefault="00250FB7" w:rsidP="00FB3B60">
      <w:pPr>
        <w:pStyle w:val="ListParagraph"/>
        <w:spacing w:after="0" w:line="240" w:lineRule="auto"/>
        <w:ind w:left="360" w:firstLine="360"/>
      </w:pPr>
      <w:sdt>
        <w:sdtPr>
          <w:id w:val="1615556687"/>
          <w:placeholder>
            <w:docPart w:val="A7831C07C031469EB90FDC21B02CD7E6"/>
          </w:placeholder>
          <w:showingPlcHdr/>
        </w:sdtPr>
        <w:sdtEndPr/>
        <w:sdtContent>
          <w:r w:rsidR="00FB3B60" w:rsidRPr="00EB0524">
            <w:rPr>
              <w:rStyle w:val="PlaceholderText"/>
              <w:color w:val="808080" w:themeColor="background1" w:themeShade="80"/>
              <w:u w:val="single"/>
            </w:rPr>
            <w:t>Click or tap here to</w:t>
          </w:r>
          <w:r w:rsidR="00FB3B60">
            <w:rPr>
              <w:rStyle w:val="PlaceholderText"/>
              <w:color w:val="808080" w:themeColor="background1" w:themeShade="80"/>
              <w:u w:val="single"/>
            </w:rPr>
            <w:t xml:space="preserve"> type</w:t>
          </w:r>
        </w:sdtContent>
      </w:sdt>
    </w:p>
    <w:p w14:paraId="2A61E345" w14:textId="77777777" w:rsidR="00FB3B60" w:rsidRDefault="00FB3B60" w:rsidP="00FB3B60">
      <w:pPr>
        <w:pStyle w:val="ListParagraph"/>
        <w:spacing w:after="0" w:line="240" w:lineRule="auto"/>
        <w:ind w:left="360" w:firstLine="360"/>
      </w:pPr>
    </w:p>
    <w:p w14:paraId="08589900" w14:textId="77777777" w:rsidR="00FB3B60" w:rsidRPr="00FF401A" w:rsidRDefault="00FB3B60" w:rsidP="005D664D">
      <w:pPr>
        <w:pStyle w:val="ListParagraph"/>
        <w:numPr>
          <w:ilvl w:val="0"/>
          <w:numId w:val="45"/>
        </w:numPr>
        <w:spacing w:after="0" w:line="240" w:lineRule="auto"/>
      </w:pPr>
      <w:r>
        <w:t>Is there any assistance that you would like to request at this time?  (e.g. training, technical assistance, the opportunity to discuss these issues with a peer operating a similar type of project)</w:t>
      </w:r>
    </w:p>
    <w:p w14:paraId="49F23AB0" w14:textId="77777777" w:rsidR="00FB3B60" w:rsidRDefault="00250FB7" w:rsidP="00FB3B60">
      <w:pPr>
        <w:spacing w:after="240" w:line="240" w:lineRule="auto"/>
        <w:ind w:firstLine="720"/>
      </w:pPr>
      <w:sdt>
        <w:sdtPr>
          <w:id w:val="1219938183"/>
          <w:placeholder>
            <w:docPart w:val="61CC407E37264B8FB8EC83D30FEBC7AD"/>
          </w:placeholder>
          <w:showingPlcHdr/>
        </w:sdtPr>
        <w:sdtEndPr/>
        <w:sdtContent>
          <w:r w:rsidR="00FB3B60" w:rsidRPr="00EB0524">
            <w:rPr>
              <w:rStyle w:val="PlaceholderText"/>
              <w:color w:val="808080" w:themeColor="background1" w:themeShade="80"/>
              <w:u w:val="single"/>
            </w:rPr>
            <w:t>Click or tap here to</w:t>
          </w:r>
          <w:r w:rsidR="00FB3B60">
            <w:rPr>
              <w:rStyle w:val="PlaceholderText"/>
              <w:color w:val="808080" w:themeColor="background1" w:themeShade="80"/>
              <w:u w:val="single"/>
            </w:rPr>
            <w:t xml:space="preserve"> type</w:t>
          </w:r>
        </w:sdtContent>
      </w:sdt>
    </w:p>
    <w:p w14:paraId="6CC259C9" w14:textId="77777777" w:rsidR="00FB3B60" w:rsidRPr="008E7FF8" w:rsidRDefault="00FB3B60" w:rsidP="00FB3B60">
      <w:pPr>
        <w:spacing w:after="0" w:line="240" w:lineRule="auto"/>
        <w:rPr>
          <w:sz w:val="8"/>
          <w:szCs w:val="8"/>
        </w:rPr>
      </w:pPr>
    </w:p>
    <w:p w14:paraId="76FB6AC7" w14:textId="77777777" w:rsidR="00FB3B60" w:rsidRDefault="00FB3B60" w:rsidP="00FB3B60">
      <w:pPr>
        <w:pStyle w:val="Heading3"/>
        <w:spacing w:before="120" w:after="240" w:line="240" w:lineRule="auto"/>
      </w:pPr>
      <w:r>
        <w:t>Quarterly</w:t>
      </w:r>
      <w:r w:rsidRPr="00FB5E6C">
        <w:t xml:space="preserve"> QIP</w:t>
      </w:r>
      <w:r>
        <w:t xml:space="preserve"> review – end of second Quarter</w:t>
      </w:r>
    </w:p>
    <w:p w14:paraId="263C50C0" w14:textId="77777777" w:rsidR="00FB3B60" w:rsidRDefault="00FB3B60" w:rsidP="005D664D">
      <w:pPr>
        <w:pStyle w:val="ListParagraph"/>
        <w:numPr>
          <w:ilvl w:val="0"/>
          <w:numId w:val="48"/>
        </w:numPr>
        <w:spacing w:after="0" w:line="240" w:lineRule="auto"/>
      </w:pPr>
      <w:r>
        <w:t>Please provide an update on the action steps implemented to date and any recent changes in your outcomes.</w:t>
      </w:r>
    </w:p>
    <w:p w14:paraId="72F2A459" w14:textId="77777777" w:rsidR="00FB3B60" w:rsidRDefault="00250FB7" w:rsidP="00FB3B60">
      <w:pPr>
        <w:pStyle w:val="ListParagraph"/>
        <w:spacing w:after="0" w:line="240" w:lineRule="auto"/>
        <w:ind w:left="360" w:firstLine="360"/>
      </w:pPr>
      <w:sdt>
        <w:sdtPr>
          <w:id w:val="-1999415143"/>
          <w:placeholder>
            <w:docPart w:val="2971C720CDF948318DBA73F68EA1B91C"/>
          </w:placeholder>
          <w:showingPlcHdr/>
        </w:sdtPr>
        <w:sdtEndPr/>
        <w:sdtContent>
          <w:r w:rsidR="00FB3B60" w:rsidRPr="00EB0524">
            <w:rPr>
              <w:rStyle w:val="PlaceholderText"/>
              <w:color w:val="808080" w:themeColor="background1" w:themeShade="80"/>
              <w:u w:val="single"/>
            </w:rPr>
            <w:t>Click or tap here to</w:t>
          </w:r>
          <w:r w:rsidR="00FB3B60">
            <w:rPr>
              <w:rStyle w:val="PlaceholderText"/>
              <w:color w:val="808080" w:themeColor="background1" w:themeShade="80"/>
              <w:u w:val="single"/>
            </w:rPr>
            <w:t xml:space="preserve"> type</w:t>
          </w:r>
        </w:sdtContent>
      </w:sdt>
    </w:p>
    <w:p w14:paraId="6197D8ED" w14:textId="77777777" w:rsidR="00FB3B60" w:rsidRDefault="00FB3B60" w:rsidP="00FB3B60">
      <w:pPr>
        <w:spacing w:after="0" w:line="240" w:lineRule="auto"/>
      </w:pPr>
    </w:p>
    <w:p w14:paraId="1969D9D6" w14:textId="77777777" w:rsidR="00FB3B60" w:rsidRPr="00FF401A" w:rsidRDefault="00FB3B60" w:rsidP="005D664D">
      <w:pPr>
        <w:pStyle w:val="ListParagraph"/>
        <w:numPr>
          <w:ilvl w:val="0"/>
          <w:numId w:val="48"/>
        </w:numPr>
        <w:spacing w:after="0" w:line="240" w:lineRule="auto"/>
      </w:pPr>
      <w:r>
        <w:t>Is there any assistance that you would like to request at this time?  (e.g. training, technical assistance, the opportunity to discuss these issues with a peer operating a similar type of project)</w:t>
      </w:r>
    </w:p>
    <w:p w14:paraId="0CD6A323" w14:textId="77777777" w:rsidR="00FB3B60" w:rsidRDefault="00250FB7" w:rsidP="00FB3B60">
      <w:pPr>
        <w:spacing w:after="240" w:line="240" w:lineRule="auto"/>
        <w:ind w:firstLine="720"/>
      </w:pPr>
      <w:sdt>
        <w:sdtPr>
          <w:id w:val="2071062397"/>
          <w:placeholder>
            <w:docPart w:val="48A287805D9C45C6806C117B3AD32BF4"/>
          </w:placeholder>
          <w:showingPlcHdr/>
        </w:sdtPr>
        <w:sdtEndPr/>
        <w:sdtContent>
          <w:r w:rsidR="00FB3B60" w:rsidRPr="00EB0524">
            <w:rPr>
              <w:rStyle w:val="PlaceholderText"/>
              <w:color w:val="808080" w:themeColor="background1" w:themeShade="80"/>
              <w:u w:val="single"/>
            </w:rPr>
            <w:t>Click or tap here to</w:t>
          </w:r>
          <w:r w:rsidR="00FB3B60">
            <w:rPr>
              <w:rStyle w:val="PlaceholderText"/>
              <w:color w:val="808080" w:themeColor="background1" w:themeShade="80"/>
              <w:u w:val="single"/>
            </w:rPr>
            <w:t xml:space="preserve"> type</w:t>
          </w:r>
        </w:sdtContent>
      </w:sdt>
    </w:p>
    <w:p w14:paraId="213D38A1" w14:textId="77777777" w:rsidR="00FB3B60" w:rsidRDefault="00FB3B60" w:rsidP="00FB3B60">
      <w:pPr>
        <w:spacing w:after="0" w:line="240" w:lineRule="auto"/>
      </w:pPr>
    </w:p>
    <w:p w14:paraId="44B233D5" w14:textId="77777777" w:rsidR="00FB3B60" w:rsidRDefault="00FB3B60" w:rsidP="00FB3B60">
      <w:pPr>
        <w:pStyle w:val="Heading3"/>
        <w:spacing w:after="240" w:line="240" w:lineRule="auto"/>
      </w:pPr>
      <w:r>
        <w:t>Quarterly</w:t>
      </w:r>
      <w:r w:rsidRPr="00FB5E6C">
        <w:t xml:space="preserve"> QIP</w:t>
      </w:r>
      <w:r>
        <w:t xml:space="preserve"> review – end of third Quarter</w:t>
      </w:r>
    </w:p>
    <w:p w14:paraId="037B46D4" w14:textId="77777777" w:rsidR="00FB3B60" w:rsidRDefault="00FB3B60" w:rsidP="005D664D">
      <w:pPr>
        <w:pStyle w:val="ListParagraph"/>
        <w:numPr>
          <w:ilvl w:val="0"/>
          <w:numId w:val="47"/>
        </w:numPr>
        <w:spacing w:after="0" w:line="240" w:lineRule="auto"/>
      </w:pPr>
      <w:r>
        <w:t>Please provide an update on the action steps implemented to date and any recent changes in your outcomes.</w:t>
      </w:r>
    </w:p>
    <w:p w14:paraId="2B58DB54" w14:textId="77777777" w:rsidR="00FB3B60" w:rsidRDefault="00250FB7" w:rsidP="00FB3B60">
      <w:pPr>
        <w:pStyle w:val="ListParagraph"/>
        <w:spacing w:after="0" w:line="240" w:lineRule="auto"/>
        <w:ind w:left="360" w:firstLine="360"/>
      </w:pPr>
      <w:sdt>
        <w:sdtPr>
          <w:id w:val="-326525186"/>
          <w:placeholder>
            <w:docPart w:val="FC86BA9206A641B7859FD196F5F7D355"/>
          </w:placeholder>
          <w:showingPlcHdr/>
        </w:sdtPr>
        <w:sdtEndPr/>
        <w:sdtContent>
          <w:r w:rsidR="00FB3B60" w:rsidRPr="00EB0524">
            <w:rPr>
              <w:rStyle w:val="PlaceholderText"/>
              <w:color w:val="808080" w:themeColor="background1" w:themeShade="80"/>
              <w:u w:val="single"/>
            </w:rPr>
            <w:t>Click or tap here to</w:t>
          </w:r>
          <w:r w:rsidR="00FB3B60">
            <w:rPr>
              <w:rStyle w:val="PlaceholderText"/>
              <w:color w:val="808080" w:themeColor="background1" w:themeShade="80"/>
              <w:u w:val="single"/>
            </w:rPr>
            <w:t xml:space="preserve"> type</w:t>
          </w:r>
        </w:sdtContent>
      </w:sdt>
    </w:p>
    <w:p w14:paraId="0AE2F4B8" w14:textId="77777777" w:rsidR="00FB3B60" w:rsidRDefault="00FB3B60" w:rsidP="00FB3B60">
      <w:pPr>
        <w:spacing w:after="0" w:line="240" w:lineRule="auto"/>
      </w:pPr>
    </w:p>
    <w:p w14:paraId="3FD2EA18" w14:textId="77777777" w:rsidR="00FB3B60" w:rsidRPr="00FF401A" w:rsidRDefault="00FB3B60" w:rsidP="005D664D">
      <w:pPr>
        <w:pStyle w:val="ListParagraph"/>
        <w:numPr>
          <w:ilvl w:val="0"/>
          <w:numId w:val="47"/>
        </w:numPr>
        <w:spacing w:after="0" w:line="240" w:lineRule="auto"/>
      </w:pPr>
      <w:r>
        <w:t>Is there any assistance that you would like to request at this time?  (e.g. training, technical assistance, the opportunity to discuss these issues with a peer operating a similar type of project)</w:t>
      </w:r>
    </w:p>
    <w:p w14:paraId="196B7DDA" w14:textId="77777777" w:rsidR="00FB3B60" w:rsidRDefault="00250FB7" w:rsidP="00FB3B60">
      <w:pPr>
        <w:spacing w:after="240" w:line="240" w:lineRule="auto"/>
        <w:ind w:firstLine="720"/>
      </w:pPr>
      <w:sdt>
        <w:sdtPr>
          <w:id w:val="-720430289"/>
          <w:placeholder>
            <w:docPart w:val="7DB9CF136C6B4CDB8EA667C2588E9493"/>
          </w:placeholder>
          <w:showingPlcHdr/>
        </w:sdtPr>
        <w:sdtEndPr/>
        <w:sdtContent>
          <w:r w:rsidR="00FB3B60" w:rsidRPr="00EB0524">
            <w:rPr>
              <w:rStyle w:val="PlaceholderText"/>
              <w:color w:val="808080" w:themeColor="background1" w:themeShade="80"/>
              <w:u w:val="single"/>
            </w:rPr>
            <w:t>Click or tap here to</w:t>
          </w:r>
          <w:r w:rsidR="00FB3B60">
            <w:rPr>
              <w:rStyle w:val="PlaceholderText"/>
              <w:color w:val="808080" w:themeColor="background1" w:themeShade="80"/>
              <w:u w:val="single"/>
            </w:rPr>
            <w:t xml:space="preserve"> type</w:t>
          </w:r>
        </w:sdtContent>
      </w:sdt>
    </w:p>
    <w:p w14:paraId="4BC7D396" w14:textId="77777777" w:rsidR="00FB3B60" w:rsidRDefault="00FB3B60" w:rsidP="00FB3B60">
      <w:pPr>
        <w:spacing w:after="0" w:line="240" w:lineRule="auto"/>
      </w:pPr>
    </w:p>
    <w:p w14:paraId="4C0CEE98" w14:textId="77777777" w:rsidR="00FB3B60" w:rsidRDefault="00FB3B60" w:rsidP="00FB3B60">
      <w:pPr>
        <w:pStyle w:val="Heading3"/>
        <w:spacing w:after="240" w:line="240" w:lineRule="auto"/>
      </w:pPr>
      <w:r>
        <w:t>Quarterly</w:t>
      </w:r>
      <w:r w:rsidRPr="00FB5E6C">
        <w:t xml:space="preserve"> QIP</w:t>
      </w:r>
      <w:r>
        <w:t xml:space="preserve"> review – end of fourth Quarter</w:t>
      </w:r>
    </w:p>
    <w:p w14:paraId="272A138A" w14:textId="77777777" w:rsidR="00FB3B60" w:rsidRDefault="00FB3B60" w:rsidP="005D664D">
      <w:pPr>
        <w:pStyle w:val="ListParagraph"/>
        <w:numPr>
          <w:ilvl w:val="0"/>
          <w:numId w:val="46"/>
        </w:numPr>
        <w:spacing w:after="0" w:line="240" w:lineRule="auto"/>
      </w:pPr>
      <w:r>
        <w:t>Please provide an update on the action steps implemented to date and any recent changes in your outcomes.</w:t>
      </w:r>
    </w:p>
    <w:p w14:paraId="143C5234" w14:textId="77777777" w:rsidR="00FB3B60" w:rsidRDefault="00250FB7" w:rsidP="00FB3B60">
      <w:pPr>
        <w:pStyle w:val="ListParagraph"/>
        <w:spacing w:after="0" w:line="240" w:lineRule="auto"/>
        <w:ind w:left="360" w:firstLine="360"/>
      </w:pPr>
      <w:sdt>
        <w:sdtPr>
          <w:id w:val="-1198156868"/>
          <w:placeholder>
            <w:docPart w:val="65D996EC402B4CBFAFEED1D0B3132584"/>
          </w:placeholder>
          <w:showingPlcHdr/>
        </w:sdtPr>
        <w:sdtEndPr/>
        <w:sdtContent>
          <w:r w:rsidR="00FB3B60" w:rsidRPr="00EB0524">
            <w:rPr>
              <w:rStyle w:val="PlaceholderText"/>
              <w:color w:val="808080" w:themeColor="background1" w:themeShade="80"/>
              <w:u w:val="single"/>
            </w:rPr>
            <w:t>Click or tap here to</w:t>
          </w:r>
          <w:r w:rsidR="00FB3B60">
            <w:rPr>
              <w:rStyle w:val="PlaceholderText"/>
              <w:color w:val="808080" w:themeColor="background1" w:themeShade="80"/>
              <w:u w:val="single"/>
            </w:rPr>
            <w:t xml:space="preserve"> type</w:t>
          </w:r>
        </w:sdtContent>
      </w:sdt>
    </w:p>
    <w:p w14:paraId="692A49CA" w14:textId="77777777" w:rsidR="00FB3B60" w:rsidRDefault="00FB3B60" w:rsidP="00FB3B60">
      <w:pPr>
        <w:spacing w:after="0" w:line="240" w:lineRule="auto"/>
      </w:pPr>
    </w:p>
    <w:p w14:paraId="165DAD5E" w14:textId="77777777" w:rsidR="00FB3B60" w:rsidRPr="00FF401A" w:rsidRDefault="00FB3B60" w:rsidP="005D664D">
      <w:pPr>
        <w:pStyle w:val="ListParagraph"/>
        <w:numPr>
          <w:ilvl w:val="0"/>
          <w:numId w:val="46"/>
        </w:numPr>
        <w:spacing w:after="0" w:line="240" w:lineRule="auto"/>
      </w:pPr>
      <w:r>
        <w:t>Is there any assistance that you would like to request at this time?  (e.g. training, technical assistance, the opportunity to discuss these issues with a peer operating a similar type of project)</w:t>
      </w:r>
    </w:p>
    <w:p w14:paraId="22D0A09A" w14:textId="77777777" w:rsidR="00FB3B60" w:rsidRDefault="00250FB7" w:rsidP="00FB3B60">
      <w:pPr>
        <w:spacing w:after="240" w:line="240" w:lineRule="auto"/>
        <w:ind w:firstLine="720"/>
      </w:pPr>
      <w:sdt>
        <w:sdtPr>
          <w:id w:val="1022370484"/>
          <w:placeholder>
            <w:docPart w:val="13E5C4F7C70A44D788D0A8547FEADCB7"/>
          </w:placeholder>
          <w:showingPlcHdr/>
        </w:sdtPr>
        <w:sdtEndPr/>
        <w:sdtContent>
          <w:r w:rsidR="00FB3B60" w:rsidRPr="00EB0524">
            <w:rPr>
              <w:rStyle w:val="PlaceholderText"/>
              <w:color w:val="808080" w:themeColor="background1" w:themeShade="80"/>
              <w:u w:val="single"/>
            </w:rPr>
            <w:t>Click or tap here to</w:t>
          </w:r>
          <w:r w:rsidR="00FB3B60">
            <w:rPr>
              <w:rStyle w:val="PlaceholderText"/>
              <w:color w:val="808080" w:themeColor="background1" w:themeShade="80"/>
              <w:u w:val="single"/>
            </w:rPr>
            <w:t xml:space="preserve"> type</w:t>
          </w:r>
        </w:sdtContent>
      </w:sdt>
    </w:p>
    <w:p w14:paraId="38AE094A" w14:textId="77777777" w:rsidR="00FB3B60" w:rsidRDefault="00FB3B60" w:rsidP="00FB3B60">
      <w:pPr>
        <w:spacing w:after="0" w:line="240" w:lineRule="auto"/>
        <w:sectPr w:rsidR="00FB3B60" w:rsidSect="000267BD">
          <w:pgSz w:w="15840" w:h="12240" w:orient="landscape"/>
          <w:pgMar w:top="1440" w:right="1440" w:bottom="1440" w:left="1440" w:header="720" w:footer="720" w:gutter="0"/>
          <w:pgNumType w:start="1"/>
          <w:cols w:space="720"/>
          <w:docGrid w:linePitch="360"/>
        </w:sectPr>
      </w:pPr>
    </w:p>
    <w:p w14:paraId="07A73174" w14:textId="77777777" w:rsidR="00FB3B60" w:rsidRDefault="00264169" w:rsidP="00FB3B60">
      <w:pPr>
        <w:pStyle w:val="Heading1"/>
        <w:spacing w:line="240" w:lineRule="auto"/>
        <w:rPr>
          <w:b/>
          <w:sz w:val="24"/>
          <w:szCs w:val="24"/>
        </w:rPr>
      </w:pPr>
      <w:r>
        <w:rPr>
          <w:b/>
          <w:sz w:val="24"/>
        </w:rPr>
        <w:t>Data Management and Outcomes Committee</w:t>
      </w:r>
      <w:r w:rsidR="00FB3B60" w:rsidRPr="00A23F5E">
        <w:rPr>
          <w:b/>
          <w:sz w:val="24"/>
        </w:rPr>
        <w:t xml:space="preserve"> </w:t>
      </w:r>
      <w:r w:rsidR="00FB3B60" w:rsidRPr="00EB0524">
        <w:rPr>
          <w:b/>
          <w:sz w:val="24"/>
        </w:rPr>
        <w:t xml:space="preserve">Quality Improvement Plan </w:t>
      </w:r>
      <w:r w:rsidR="00FB3B60" w:rsidRPr="00A23F5E">
        <w:rPr>
          <w:b/>
          <w:sz w:val="24"/>
          <w:szCs w:val="24"/>
        </w:rPr>
        <w:t>(QIP) Review</w:t>
      </w:r>
      <w:r w:rsidR="00FB3B60">
        <w:rPr>
          <w:b/>
          <w:sz w:val="24"/>
          <w:szCs w:val="24"/>
        </w:rPr>
        <w:t xml:space="preserve"> Form</w:t>
      </w:r>
    </w:p>
    <w:p w14:paraId="3420F340" w14:textId="77777777" w:rsidR="00FB3B60" w:rsidRPr="002932CA" w:rsidRDefault="00FB3B60" w:rsidP="00FB3B60">
      <w:pPr>
        <w:pStyle w:val="Heading1"/>
        <w:spacing w:before="0" w:line="240" w:lineRule="auto"/>
        <w:rPr>
          <w:i/>
          <w:caps w:val="0"/>
          <w:sz w:val="20"/>
        </w:rPr>
      </w:pPr>
      <w:r w:rsidRPr="002932CA">
        <w:rPr>
          <w:i/>
          <w:caps w:val="0"/>
          <w:sz w:val="20"/>
        </w:rPr>
        <w:t xml:space="preserve">To be completed by the </w:t>
      </w:r>
      <w:r w:rsidR="00264169">
        <w:rPr>
          <w:i/>
          <w:caps w:val="0"/>
          <w:sz w:val="20"/>
        </w:rPr>
        <w:t>Data Management and Outcomes Committee</w:t>
      </w:r>
      <w:r w:rsidRPr="002932CA">
        <w:rPr>
          <w:i/>
          <w:caps w:val="0"/>
          <w:sz w:val="20"/>
        </w:rPr>
        <w:t xml:space="preserve">, based on the QIP provided by Grantee Organization. </w:t>
      </w:r>
    </w:p>
    <w:p w14:paraId="6F20BC5B" w14:textId="77777777" w:rsidR="00FB3B60" w:rsidRDefault="00FB3B60" w:rsidP="00FB3B60">
      <w:pPr>
        <w:pStyle w:val="Heading3"/>
        <w:spacing w:after="240" w:line="240" w:lineRule="auto"/>
      </w:pPr>
      <w:r w:rsidRPr="00FB5E6C">
        <w:t>Initial/first QIP</w:t>
      </w:r>
    </w:p>
    <w:p w14:paraId="55E6F4A8" w14:textId="77777777" w:rsidR="00FB3B60" w:rsidRDefault="00FB3B60" w:rsidP="00FB3B60">
      <w:pPr>
        <w:tabs>
          <w:tab w:val="center" w:pos="4680"/>
        </w:tabs>
        <w:spacing w:after="0" w:line="240" w:lineRule="auto"/>
        <w:rPr>
          <w:b/>
        </w:rPr>
      </w:pPr>
      <w:r>
        <w:rPr>
          <w:b/>
        </w:rPr>
        <w:t xml:space="preserve">The </w:t>
      </w:r>
      <w:r w:rsidR="00264169">
        <w:rPr>
          <w:b/>
        </w:rPr>
        <w:t>Data Management and Outcomes Committee</w:t>
      </w:r>
      <w:r>
        <w:rPr>
          <w:b/>
        </w:rPr>
        <w:t xml:space="preserve"> has reviewed the Grantee Organization’s initial/first QIP and has determined the following</w:t>
      </w:r>
      <w:r w:rsidRPr="00B62A07">
        <w:rPr>
          <w:b/>
        </w:rPr>
        <w:t>:</w:t>
      </w:r>
    </w:p>
    <w:p w14:paraId="1844A5C7" w14:textId="77777777" w:rsidR="00FB3B60" w:rsidRPr="00ED4F24" w:rsidRDefault="00FB3B60" w:rsidP="00FB3B60">
      <w:pPr>
        <w:tabs>
          <w:tab w:val="center" w:pos="4680"/>
        </w:tabs>
        <w:spacing w:after="0" w:line="240" w:lineRule="auto"/>
        <w:rPr>
          <w:b/>
          <w:sz w:val="12"/>
          <w:szCs w:val="8"/>
        </w:rPr>
      </w:pPr>
    </w:p>
    <w:p w14:paraId="1C98877B" w14:textId="77777777" w:rsidR="00FB3B60" w:rsidRDefault="00FB3B60" w:rsidP="00FB3B60">
      <w:pPr>
        <w:tabs>
          <w:tab w:val="left" w:pos="360"/>
        </w:tabs>
        <w:spacing w:after="0" w:line="240" w:lineRule="auto"/>
      </w:pPr>
      <w:r w:rsidRPr="00EB0524">
        <w:tab/>
      </w:r>
      <w:sdt>
        <w:sdtPr>
          <w:id w:val="-727535876"/>
        </w:sdtPr>
        <w:sdtEndPr/>
        <w:sdtContent>
          <w:r>
            <w:rPr>
              <w:rFonts w:ascii="MS Gothic" w:eastAsia="MS Gothic" w:hAnsi="MS Gothic" w:hint="eastAsia"/>
            </w:rPr>
            <w:t>☐</w:t>
          </w:r>
        </w:sdtContent>
      </w:sdt>
      <w:r w:rsidRPr="00EB0524">
        <w:tab/>
      </w:r>
      <w:r>
        <w:t>QIP submitted by the</w:t>
      </w:r>
      <w:r w:rsidRPr="00EB0524">
        <w:t xml:space="preserve"> Grantee Organization</w:t>
      </w:r>
      <w:r>
        <w:t xml:space="preserve"> is acceptable. </w:t>
      </w:r>
    </w:p>
    <w:p w14:paraId="22923867" w14:textId="77777777" w:rsidR="00FB3B60" w:rsidRPr="00ED4F24" w:rsidRDefault="00FB3B60" w:rsidP="00FB3B60">
      <w:pPr>
        <w:tabs>
          <w:tab w:val="left" w:pos="360"/>
        </w:tabs>
        <w:spacing w:after="0" w:line="240" w:lineRule="auto"/>
        <w:rPr>
          <w:sz w:val="12"/>
          <w:szCs w:val="8"/>
        </w:rPr>
      </w:pPr>
    </w:p>
    <w:p w14:paraId="5E8A7C2A" w14:textId="77777777" w:rsidR="00FB3B60" w:rsidRDefault="00FB3B60" w:rsidP="00FB3B60">
      <w:pPr>
        <w:tabs>
          <w:tab w:val="left" w:pos="360"/>
        </w:tabs>
        <w:spacing w:after="0" w:line="240" w:lineRule="auto"/>
      </w:pPr>
      <w:r w:rsidRPr="00EB0524">
        <w:tab/>
      </w:r>
      <w:sdt>
        <w:sdtPr>
          <w:id w:val="495229956"/>
        </w:sdtPr>
        <w:sdtEndPr/>
        <w:sdtContent>
          <w:r>
            <w:rPr>
              <w:rFonts w:ascii="MS Gothic" w:eastAsia="MS Gothic" w:hAnsi="MS Gothic" w:hint="eastAsia"/>
            </w:rPr>
            <w:t>☐</w:t>
          </w:r>
        </w:sdtContent>
      </w:sdt>
      <w:r w:rsidRPr="00EB0524">
        <w:tab/>
      </w:r>
      <w:r>
        <w:t>The following additional action steps to be taken by the Grantee Organization:</w:t>
      </w:r>
    </w:p>
    <w:p w14:paraId="01CA52AB" w14:textId="77777777" w:rsidR="00FB3B60" w:rsidRDefault="00FB3B60" w:rsidP="00FB3B60">
      <w:pPr>
        <w:spacing w:after="0" w:line="240" w:lineRule="auto"/>
        <w:ind w:left="450" w:hanging="270"/>
      </w:pPr>
      <w:r>
        <w:tab/>
      </w:r>
      <w:r w:rsidRPr="00EB0524">
        <w:tab/>
      </w:r>
      <w:sdt>
        <w:sdtPr>
          <w:id w:val="1593737179"/>
          <w:placeholder>
            <w:docPart w:val="4ECAD06B56A94F5482542B3FA0D989C2"/>
          </w:placeholder>
          <w:showingPlcHdr/>
        </w:sdtPr>
        <w:sdtEndPr/>
        <w:sdtContent>
          <w:r>
            <w:rPr>
              <w:color w:val="808080" w:themeColor="background1" w:themeShade="80"/>
            </w:rPr>
            <w:t>Insert additional action steps</w:t>
          </w:r>
        </w:sdtContent>
      </w:sdt>
    </w:p>
    <w:p w14:paraId="49D223D1" w14:textId="77777777" w:rsidR="00FB3B60" w:rsidRPr="00D1565B" w:rsidRDefault="00FB3B60" w:rsidP="005D664D">
      <w:pPr>
        <w:pStyle w:val="ListParagraph"/>
        <w:numPr>
          <w:ilvl w:val="0"/>
          <w:numId w:val="43"/>
        </w:numPr>
        <w:spacing w:after="0" w:line="240" w:lineRule="auto"/>
      </w:pPr>
      <w:r w:rsidRPr="00D1565B">
        <w:t xml:space="preserve">Grantee Organization to be notified of additional action steps by </w:t>
      </w:r>
      <w:sdt>
        <w:sdtPr>
          <w:id w:val="1135447719"/>
          <w:placeholder>
            <w:docPart w:val="B9E698D6E4254012977884143F73825A"/>
          </w:placeholder>
          <w:showingPlcHdr/>
        </w:sdtPr>
        <w:sdtEndPr/>
        <w:sdtContent>
          <w:r w:rsidRPr="00D1565B">
            <w:rPr>
              <w:color w:val="808080" w:themeColor="background1" w:themeShade="80"/>
              <w:u w:val="single"/>
            </w:rPr>
            <w:t>Name of i</w:t>
          </w:r>
          <w:r w:rsidRPr="00D1565B">
            <w:rPr>
              <w:rStyle w:val="PlaceholderText"/>
              <w:color w:val="808080" w:themeColor="background1" w:themeShade="80"/>
              <w:u w:val="single"/>
            </w:rPr>
            <w:t>ndividual/entity</w:t>
          </w:r>
        </w:sdtContent>
      </w:sdt>
      <w:r w:rsidRPr="00D1565B">
        <w:t xml:space="preserve"> by </w:t>
      </w:r>
      <w:sdt>
        <w:sdtPr>
          <w:id w:val="7029914"/>
          <w:placeholder>
            <w:docPart w:val="034B2B3A98E24D8BABF51B3346882FA7"/>
          </w:placeholder>
          <w:showingPlcHdr/>
          <w:date w:fullDate="2017-06-15T00:00:00Z">
            <w:dateFormat w:val="M/d/yyyy"/>
            <w:lid w:val="en-US"/>
            <w:storeMappedDataAs w:val="dateTime"/>
            <w:calendar w:val="gregorian"/>
          </w:date>
        </w:sdtPr>
        <w:sdtEndPr/>
        <w:sdtContent>
          <w:r w:rsidRPr="00D1565B">
            <w:rPr>
              <w:rStyle w:val="PlaceholderText"/>
              <w:color w:val="808080" w:themeColor="background1" w:themeShade="80"/>
              <w:u w:val="single"/>
            </w:rPr>
            <w:t>Insert date</w:t>
          </w:r>
        </w:sdtContent>
      </w:sdt>
    </w:p>
    <w:p w14:paraId="1DB4DD86" w14:textId="77777777" w:rsidR="00FB3B60" w:rsidRPr="00ED4F24" w:rsidRDefault="00FB3B60" w:rsidP="005D664D">
      <w:pPr>
        <w:pStyle w:val="ListParagraph"/>
        <w:numPr>
          <w:ilvl w:val="0"/>
          <w:numId w:val="43"/>
        </w:numPr>
        <w:spacing w:after="0" w:line="240" w:lineRule="auto"/>
      </w:pPr>
      <w:r>
        <w:t xml:space="preserve">Revised QIP to be resubmitted to the </w:t>
      </w:r>
      <w:r w:rsidR="00264169">
        <w:t>Data Management and Outcomes Committee</w:t>
      </w:r>
      <w:r>
        <w:t xml:space="preserve"> by</w:t>
      </w:r>
      <w:r w:rsidRPr="00D1565B">
        <w:t xml:space="preserve"> </w:t>
      </w:r>
      <w:sdt>
        <w:sdtPr>
          <w:id w:val="-1831586625"/>
          <w:placeholder>
            <w:docPart w:val="BE715F8FE91346FD803B1CE81D650C97"/>
          </w:placeholder>
          <w:showingPlcHdr/>
          <w:date w:fullDate="2017-06-15T00:00:00Z">
            <w:dateFormat w:val="M/d/yyyy"/>
            <w:lid w:val="en-US"/>
            <w:storeMappedDataAs w:val="dateTime"/>
            <w:calendar w:val="gregorian"/>
          </w:date>
        </w:sdtPr>
        <w:sdtEndPr/>
        <w:sdtContent>
          <w:r w:rsidRPr="00D1565B">
            <w:rPr>
              <w:rStyle w:val="PlaceholderText"/>
              <w:color w:val="808080" w:themeColor="background1" w:themeShade="80"/>
              <w:u w:val="single"/>
            </w:rPr>
            <w:t>Insert date</w:t>
          </w:r>
        </w:sdtContent>
      </w:sdt>
    </w:p>
    <w:p w14:paraId="3EA32AEE" w14:textId="77777777" w:rsidR="00FB3B60" w:rsidRPr="00ED4F24" w:rsidRDefault="00FB3B60" w:rsidP="00FB3B60">
      <w:pPr>
        <w:pStyle w:val="ListParagraph"/>
        <w:spacing w:after="0" w:line="240" w:lineRule="auto"/>
        <w:ind w:left="1080"/>
        <w:rPr>
          <w:sz w:val="12"/>
          <w:szCs w:val="8"/>
        </w:rPr>
      </w:pPr>
    </w:p>
    <w:p w14:paraId="14B2D0B8" w14:textId="77777777" w:rsidR="00FB3B60" w:rsidRPr="00A02BF6" w:rsidRDefault="00FB3B60" w:rsidP="00FB3B60">
      <w:pPr>
        <w:tabs>
          <w:tab w:val="left" w:pos="360"/>
        </w:tabs>
        <w:spacing w:after="0" w:line="240" w:lineRule="auto"/>
      </w:pPr>
      <w:r w:rsidRPr="00EB0524">
        <w:tab/>
      </w:r>
      <w:sdt>
        <w:sdtPr>
          <w:id w:val="292721521"/>
        </w:sdtPr>
        <w:sdtEndPr/>
        <w:sdtContent>
          <w:r w:rsidRPr="00A02BF6">
            <w:rPr>
              <w:rFonts w:ascii="Segoe UI Symbol" w:hAnsi="Segoe UI Symbol" w:cs="Segoe UI Symbol"/>
            </w:rPr>
            <w:t>☐</w:t>
          </w:r>
        </w:sdtContent>
      </w:sdt>
      <w:r w:rsidRPr="00EB0524">
        <w:tab/>
      </w:r>
      <w:r w:rsidRPr="00A02BF6">
        <w:t>Recommendation for additional technical assistance/peer support/training.</w:t>
      </w:r>
    </w:p>
    <w:p w14:paraId="2AFDD7AB" w14:textId="77777777" w:rsidR="00FB3B60" w:rsidRPr="00ED4F24" w:rsidRDefault="00FB3B60" w:rsidP="005D664D">
      <w:pPr>
        <w:pStyle w:val="ListParagraph"/>
        <w:numPr>
          <w:ilvl w:val="0"/>
          <w:numId w:val="44"/>
        </w:numPr>
        <w:spacing w:after="0" w:line="240" w:lineRule="auto"/>
      </w:pPr>
      <w:r w:rsidRPr="00A02BF6">
        <w:t xml:space="preserve">Follow up regarding technical assistance/peer support/training to be completed by </w:t>
      </w:r>
      <w:sdt>
        <w:sdtPr>
          <w:id w:val="1229731233"/>
          <w:placeholder>
            <w:docPart w:val="E29DF020BA7C4E7A8C40033FC305B631"/>
          </w:placeholder>
          <w:showingPlcHdr/>
        </w:sdtPr>
        <w:sdtEndPr/>
        <w:sdtContent>
          <w:r>
            <w:rPr>
              <w:rStyle w:val="PlaceholderText"/>
              <w:color w:val="808080" w:themeColor="background1" w:themeShade="80"/>
              <w:u w:val="single"/>
            </w:rPr>
            <w:t>Name of in</w:t>
          </w:r>
          <w:r w:rsidRPr="00D1565B">
            <w:rPr>
              <w:rStyle w:val="PlaceholderText"/>
              <w:color w:val="808080" w:themeColor="background1" w:themeShade="80"/>
              <w:u w:val="single"/>
            </w:rPr>
            <w:t>dividual/entity</w:t>
          </w:r>
        </w:sdtContent>
      </w:sdt>
      <w:r w:rsidRPr="00A02BF6">
        <w:t xml:space="preserve"> by </w:t>
      </w:r>
      <w:sdt>
        <w:sdtPr>
          <w:id w:val="-976915868"/>
          <w:placeholder>
            <w:docPart w:val="C8E60B6C7B994E4DB795CB067242E3B8"/>
          </w:placeholder>
          <w:showingPlcHdr/>
          <w:date w:fullDate="2017-06-15T00:00:00Z">
            <w:dateFormat w:val="M/d/yyyy"/>
            <w:lid w:val="en-US"/>
            <w:storeMappedDataAs w:val="dateTime"/>
            <w:calendar w:val="gregorian"/>
          </w:date>
        </w:sdtPr>
        <w:sdtEndPr/>
        <w:sdtContent>
          <w:r w:rsidRPr="00A02BF6">
            <w:rPr>
              <w:rStyle w:val="PlaceholderText"/>
              <w:color w:val="808080" w:themeColor="background1" w:themeShade="80"/>
              <w:u w:val="single"/>
            </w:rPr>
            <w:t>Insert date</w:t>
          </w:r>
        </w:sdtContent>
      </w:sdt>
      <w:r>
        <w:t xml:space="preserve"> </w:t>
      </w:r>
    </w:p>
    <w:p w14:paraId="67479722" w14:textId="77777777" w:rsidR="00FB3B60" w:rsidRPr="00ED4F24" w:rsidRDefault="00FB3B60" w:rsidP="00FB3B60">
      <w:pPr>
        <w:pStyle w:val="ListParagraph"/>
        <w:spacing w:after="0" w:line="240" w:lineRule="auto"/>
        <w:ind w:left="1080"/>
        <w:rPr>
          <w:sz w:val="12"/>
          <w:szCs w:val="8"/>
        </w:rPr>
      </w:pPr>
    </w:p>
    <w:p w14:paraId="407DCF4A" w14:textId="77777777" w:rsidR="00FB3B60" w:rsidRPr="00A02BF6" w:rsidRDefault="00FB3B60" w:rsidP="00FB3B60">
      <w:pPr>
        <w:tabs>
          <w:tab w:val="left" w:pos="360"/>
        </w:tabs>
        <w:spacing w:after="0" w:line="240" w:lineRule="auto"/>
      </w:pPr>
      <w:r w:rsidRPr="00EB0524">
        <w:tab/>
      </w:r>
      <w:sdt>
        <w:sdtPr>
          <w:id w:val="96687487"/>
        </w:sdtPr>
        <w:sdtEndPr/>
        <w:sdtContent>
          <w:r>
            <w:rPr>
              <w:rFonts w:ascii="MS Gothic" w:eastAsia="MS Gothic" w:hAnsi="MS Gothic" w:hint="eastAsia"/>
            </w:rPr>
            <w:t>☐</w:t>
          </w:r>
        </w:sdtContent>
      </w:sdt>
      <w:r w:rsidRPr="00EB0524">
        <w:tab/>
      </w:r>
      <w:r w:rsidRPr="00A02BF6">
        <w:t xml:space="preserve">Other:  </w:t>
      </w:r>
      <w:sdt>
        <w:sdtPr>
          <w:id w:val="-456955351"/>
          <w:placeholder>
            <w:docPart w:val="1B4AB646E4AA4D93AEF44F771E0F8635"/>
          </w:placeholder>
        </w:sdtPr>
        <w:sdtEndPr/>
        <w:sdtContent>
          <w:sdt>
            <w:sdtPr>
              <w:id w:val="619810083"/>
              <w:placeholder>
                <w:docPart w:val="9F716B1BD95D47F493DF419D74A6110F"/>
              </w:placeholder>
              <w:showingPlcHdr/>
            </w:sdtPr>
            <w:sdtEndPr/>
            <w:sdtContent>
              <w:r>
                <w:rPr>
                  <w:color w:val="808080" w:themeColor="background1" w:themeShade="80"/>
                </w:rPr>
                <w:t>Insert other recommendations</w:t>
              </w:r>
            </w:sdtContent>
          </w:sdt>
        </w:sdtContent>
      </w:sdt>
    </w:p>
    <w:p w14:paraId="35861EDA" w14:textId="77777777" w:rsidR="00FB3B60" w:rsidRPr="00ED4F24" w:rsidRDefault="00FB3B60" w:rsidP="00FB3B60">
      <w:pPr>
        <w:spacing w:after="0" w:line="240" w:lineRule="auto"/>
        <w:rPr>
          <w:b/>
          <w:sz w:val="16"/>
          <w:szCs w:val="16"/>
        </w:rPr>
      </w:pPr>
    </w:p>
    <w:p w14:paraId="755A6A48" w14:textId="77777777" w:rsidR="00FB3B60" w:rsidRDefault="00FB3B60" w:rsidP="00FB3B60">
      <w:pPr>
        <w:spacing w:after="0" w:line="240" w:lineRule="auto"/>
      </w:pPr>
      <w:r>
        <w:rPr>
          <w:b/>
        </w:rPr>
        <w:t>Completed</w:t>
      </w:r>
      <w:r w:rsidRPr="00B62A07">
        <w:rPr>
          <w:b/>
        </w:rPr>
        <w:t xml:space="preserve"> by </w:t>
      </w:r>
      <w:r w:rsidR="00264169">
        <w:rPr>
          <w:b/>
        </w:rPr>
        <w:t>Data Management and Outcomes Committee</w:t>
      </w:r>
      <w:r w:rsidRPr="00B62A07">
        <w:rPr>
          <w:b/>
        </w:rPr>
        <w:t>:</w:t>
      </w:r>
      <w:r w:rsidRPr="00EB0524">
        <w:t xml:space="preserve">  </w:t>
      </w:r>
      <w:sdt>
        <w:sdtPr>
          <w:id w:val="-1673101493"/>
          <w:placeholder>
            <w:docPart w:val="BDEF09BA0E594651AFF3B84F1329FF98"/>
          </w:placeholder>
          <w:showingPlcHdr/>
          <w:date w:fullDate="2017-06-15T00:00:00Z">
            <w:dateFormat w:val="M/d/yyyy"/>
            <w:lid w:val="en-US"/>
            <w:storeMappedDataAs w:val="dateTime"/>
            <w:calendar w:val="gregorian"/>
          </w:date>
        </w:sdtPr>
        <w:sdtEndPr/>
        <w:sdtContent>
          <w:r w:rsidRPr="00D1565B">
            <w:rPr>
              <w:color w:val="808080" w:themeColor="background1" w:themeShade="80"/>
              <w:u w:val="single"/>
            </w:rPr>
            <w:t>D</w:t>
          </w:r>
          <w:r w:rsidRPr="00D1565B">
            <w:rPr>
              <w:rStyle w:val="PlaceholderText"/>
              <w:color w:val="808080" w:themeColor="background1" w:themeShade="80"/>
              <w:u w:val="single"/>
            </w:rPr>
            <w:t>ate</w:t>
          </w:r>
        </w:sdtContent>
      </w:sdt>
    </w:p>
    <w:p w14:paraId="28AC4B3D" w14:textId="77777777" w:rsidR="00FB3B60" w:rsidRDefault="00FB3B60" w:rsidP="00FB3B60">
      <w:pPr>
        <w:pStyle w:val="Heading3"/>
        <w:spacing w:after="240" w:line="240" w:lineRule="auto"/>
      </w:pPr>
      <w:r>
        <w:t>Quarterly</w:t>
      </w:r>
      <w:r w:rsidRPr="00FB5E6C">
        <w:t xml:space="preserve"> QIP</w:t>
      </w:r>
      <w:r>
        <w:t xml:space="preserve"> review – First Quarterly review</w:t>
      </w:r>
    </w:p>
    <w:p w14:paraId="74CF1908" w14:textId="77777777" w:rsidR="00FB3B60" w:rsidRPr="00ED4F24" w:rsidRDefault="00FB3B60" w:rsidP="00FB3B60">
      <w:pPr>
        <w:tabs>
          <w:tab w:val="center" w:pos="4680"/>
        </w:tabs>
        <w:spacing w:after="0" w:line="240" w:lineRule="auto"/>
        <w:rPr>
          <w:b/>
          <w:sz w:val="12"/>
          <w:szCs w:val="8"/>
        </w:rPr>
      </w:pPr>
      <w:r w:rsidRPr="00C1040D">
        <w:rPr>
          <w:b/>
        </w:rPr>
        <w:t xml:space="preserve">The </w:t>
      </w:r>
      <w:r w:rsidR="00264169">
        <w:rPr>
          <w:b/>
        </w:rPr>
        <w:t>Data Management and Outcomes Committee</w:t>
      </w:r>
      <w:r w:rsidRPr="00C1040D">
        <w:rPr>
          <w:b/>
        </w:rPr>
        <w:t xml:space="preserve"> has reviewed the Grantee Organization’s quarterly data and updated QIP and has determined the following:</w:t>
      </w:r>
      <w:r w:rsidRPr="009E4D76">
        <w:rPr>
          <w:b/>
          <w:sz w:val="12"/>
          <w:szCs w:val="8"/>
        </w:rPr>
        <w:t xml:space="preserve"> </w:t>
      </w:r>
    </w:p>
    <w:p w14:paraId="480038C0" w14:textId="77777777" w:rsidR="00FB3B60" w:rsidRPr="009E4D76" w:rsidRDefault="00FB3B60" w:rsidP="00FB3B60">
      <w:pPr>
        <w:tabs>
          <w:tab w:val="center" w:pos="4680"/>
        </w:tabs>
        <w:spacing w:after="0" w:line="240" w:lineRule="auto"/>
        <w:rPr>
          <w:b/>
          <w:sz w:val="12"/>
          <w:szCs w:val="12"/>
        </w:rPr>
      </w:pPr>
    </w:p>
    <w:p w14:paraId="4B8DE681" w14:textId="77777777" w:rsidR="00FB3B60" w:rsidRDefault="00FB3B60" w:rsidP="00FB3B60">
      <w:pPr>
        <w:tabs>
          <w:tab w:val="left" w:pos="360"/>
        </w:tabs>
        <w:spacing w:after="0" w:line="240" w:lineRule="auto"/>
        <w:ind w:left="720" w:hanging="630"/>
      </w:pPr>
      <w:r w:rsidRPr="00EB0524">
        <w:tab/>
      </w:r>
      <w:sdt>
        <w:sdtPr>
          <w:id w:val="-991408951"/>
        </w:sdtPr>
        <w:sdtEndPr/>
        <w:sdtContent>
          <w:r>
            <w:rPr>
              <w:rFonts w:ascii="MS Gothic" w:eastAsia="MS Gothic" w:hAnsi="MS Gothic" w:hint="eastAsia"/>
            </w:rPr>
            <w:t>☐</w:t>
          </w:r>
        </w:sdtContent>
      </w:sdt>
      <w:r w:rsidRPr="00EB0524">
        <w:tab/>
      </w:r>
      <w:r>
        <w:t>The Grantee Organization is on track to address the address all areas of concern by the end date of the current QIP.</w:t>
      </w:r>
    </w:p>
    <w:p w14:paraId="1DD0CB04" w14:textId="77777777" w:rsidR="00FB3B60" w:rsidRPr="009E4D76" w:rsidRDefault="00FB3B60" w:rsidP="00FB3B60">
      <w:pPr>
        <w:tabs>
          <w:tab w:val="left" w:pos="360"/>
        </w:tabs>
        <w:spacing w:after="0" w:line="240" w:lineRule="auto"/>
        <w:ind w:left="720" w:hanging="630"/>
        <w:rPr>
          <w:sz w:val="12"/>
          <w:szCs w:val="12"/>
        </w:rPr>
      </w:pPr>
    </w:p>
    <w:p w14:paraId="6E091E5C" w14:textId="77777777" w:rsidR="00FB3B60" w:rsidRDefault="00FB3B60" w:rsidP="00FB3B60">
      <w:pPr>
        <w:tabs>
          <w:tab w:val="left" w:pos="360"/>
        </w:tabs>
        <w:spacing w:after="0" w:line="240" w:lineRule="auto"/>
        <w:ind w:left="720" w:hanging="720"/>
      </w:pPr>
      <w:r w:rsidRPr="00EB0524">
        <w:tab/>
      </w:r>
      <w:sdt>
        <w:sdtPr>
          <w:id w:val="-17160629"/>
        </w:sdtPr>
        <w:sdtEndPr/>
        <w:sdtContent>
          <w:r>
            <w:rPr>
              <w:rFonts w:ascii="MS Gothic" w:eastAsia="MS Gothic" w:hAnsi="MS Gothic" w:hint="eastAsia"/>
            </w:rPr>
            <w:t>☐</w:t>
          </w:r>
        </w:sdtContent>
      </w:sdt>
      <w:r w:rsidRPr="00EB0524">
        <w:tab/>
      </w:r>
      <w:r>
        <w:t>The Grantee Organization is not on track and additional action steps are needed.  Follow up on action steps to</w:t>
      </w:r>
      <w:r w:rsidRPr="00EB0524">
        <w:t xml:space="preserve"> be completed by </w:t>
      </w:r>
      <w:sdt>
        <w:sdtPr>
          <w:id w:val="105473338"/>
          <w:placeholder>
            <w:docPart w:val="E190B59938414C738B94555A49EFC2B2"/>
          </w:placeholder>
          <w:showingPlcHdr/>
        </w:sdtPr>
        <w:sdtEndPr/>
        <w:sdtContent>
          <w:r w:rsidRPr="00063F9D">
            <w:rPr>
              <w:color w:val="808080" w:themeColor="background1" w:themeShade="80"/>
              <w:u w:val="single"/>
              <w:shd w:val="clear" w:color="auto" w:fill="FFFFFF" w:themeFill="background1"/>
            </w:rPr>
            <w:t>Name of i</w:t>
          </w:r>
          <w:r w:rsidRPr="00063F9D">
            <w:rPr>
              <w:rStyle w:val="PlaceholderText"/>
              <w:color w:val="808080" w:themeColor="background1" w:themeShade="80"/>
              <w:u w:val="single"/>
              <w:shd w:val="clear" w:color="auto" w:fill="FFFFFF" w:themeFill="background1"/>
            </w:rPr>
            <w:t>ndividual/entity</w:t>
          </w:r>
        </w:sdtContent>
      </w:sdt>
      <w:r>
        <w:t xml:space="preserve"> by </w:t>
      </w:r>
      <w:sdt>
        <w:sdtPr>
          <w:id w:val="-1341620915"/>
          <w:showingPlcHdr/>
          <w:date w:fullDate="2017-06-15T00:00:00Z">
            <w:dateFormat w:val="M/d/yyyy"/>
            <w:lid w:val="en-US"/>
            <w:storeMappedDataAs w:val="dateTime"/>
            <w:calendar w:val="gregorian"/>
          </w:date>
        </w:sdtPr>
        <w:sdtEndPr/>
        <w:sdtContent>
          <w:r w:rsidRPr="00EB0524">
            <w:rPr>
              <w:rStyle w:val="PlaceholderText"/>
              <w:color w:val="808080" w:themeColor="background1" w:themeShade="80"/>
              <w:u w:val="single"/>
            </w:rPr>
            <w:t>Insert date</w:t>
          </w:r>
        </w:sdtContent>
      </w:sdt>
    </w:p>
    <w:p w14:paraId="6EDE9B51" w14:textId="77777777" w:rsidR="00FB3B60" w:rsidRPr="009E4D76" w:rsidRDefault="00FB3B60" w:rsidP="00FB3B60">
      <w:pPr>
        <w:tabs>
          <w:tab w:val="left" w:pos="360"/>
        </w:tabs>
        <w:spacing w:after="0" w:line="240" w:lineRule="auto"/>
        <w:ind w:left="720" w:hanging="720"/>
        <w:rPr>
          <w:sz w:val="12"/>
          <w:szCs w:val="12"/>
        </w:rPr>
      </w:pPr>
    </w:p>
    <w:p w14:paraId="6CF961D7" w14:textId="77777777" w:rsidR="00FB3B60" w:rsidRDefault="00FB3B60" w:rsidP="00FB3B60">
      <w:pPr>
        <w:tabs>
          <w:tab w:val="left" w:pos="360"/>
        </w:tabs>
        <w:spacing w:after="0" w:line="240" w:lineRule="auto"/>
      </w:pPr>
      <w:r w:rsidRPr="00EB0524">
        <w:tab/>
      </w:r>
      <w:sdt>
        <w:sdtPr>
          <w:id w:val="-1572573300"/>
        </w:sdtPr>
        <w:sdtEndPr/>
        <w:sdtContent>
          <w:r>
            <w:rPr>
              <w:rFonts w:ascii="MS Gothic" w:eastAsia="MS Gothic" w:hAnsi="MS Gothic" w:hint="eastAsia"/>
            </w:rPr>
            <w:t>☐</w:t>
          </w:r>
        </w:sdtContent>
      </w:sdt>
      <w:r w:rsidRPr="00EB0524">
        <w:tab/>
        <w:t xml:space="preserve">Other:  </w:t>
      </w:r>
      <w:sdt>
        <w:sdtPr>
          <w:id w:val="-1473438584"/>
          <w:showingPlcHdr/>
        </w:sdtPr>
        <w:sdtEndPr/>
        <w:sdtContent>
          <w:r w:rsidRPr="00D1565B">
            <w:rPr>
              <w:color w:val="808080" w:themeColor="background1" w:themeShade="80"/>
            </w:rPr>
            <w:t>Insert other recommendations</w:t>
          </w:r>
        </w:sdtContent>
      </w:sdt>
    </w:p>
    <w:p w14:paraId="362B7934" w14:textId="77777777" w:rsidR="00FB3B60" w:rsidRPr="009E4D76" w:rsidRDefault="00FB3B60" w:rsidP="00FB3B60">
      <w:pPr>
        <w:tabs>
          <w:tab w:val="left" w:pos="360"/>
        </w:tabs>
        <w:spacing w:after="0" w:line="240" w:lineRule="auto"/>
        <w:rPr>
          <w:sz w:val="12"/>
          <w:szCs w:val="12"/>
        </w:rPr>
      </w:pPr>
    </w:p>
    <w:p w14:paraId="3CD5A2B9" w14:textId="77777777" w:rsidR="00FB3B60" w:rsidRDefault="00FB3B60" w:rsidP="00FB3B60">
      <w:pPr>
        <w:tabs>
          <w:tab w:val="left" w:pos="360"/>
        </w:tabs>
        <w:spacing w:after="0" w:line="240" w:lineRule="auto"/>
      </w:pPr>
      <w:r w:rsidRPr="00EB0524">
        <w:tab/>
      </w:r>
      <w:sdt>
        <w:sdtPr>
          <w:id w:val="-1384868251"/>
        </w:sdtPr>
        <w:sdtEndPr/>
        <w:sdtContent>
          <w:r>
            <w:rPr>
              <w:rFonts w:ascii="MS Gothic" w:eastAsia="MS Gothic" w:hAnsi="MS Gothic" w:hint="eastAsia"/>
            </w:rPr>
            <w:t>☐</w:t>
          </w:r>
        </w:sdtContent>
      </w:sdt>
      <w:r w:rsidRPr="00EB0524">
        <w:tab/>
      </w:r>
      <w:r>
        <w:t>Follow up with Grantee to</w:t>
      </w:r>
      <w:r w:rsidRPr="00EB0524">
        <w:t xml:space="preserve"> be completed by </w:t>
      </w:r>
      <w:sdt>
        <w:sdtPr>
          <w:id w:val="-199858195"/>
          <w:showingPlcHdr/>
        </w:sdtPr>
        <w:sdtEndPr/>
        <w:sdtContent>
          <w:r w:rsidRPr="00063F9D">
            <w:rPr>
              <w:color w:val="808080" w:themeColor="background1" w:themeShade="80"/>
              <w:u w:val="single"/>
              <w:shd w:val="clear" w:color="auto" w:fill="FFFFFF" w:themeFill="background1"/>
            </w:rPr>
            <w:t>Name of i</w:t>
          </w:r>
          <w:r w:rsidRPr="00063F9D">
            <w:rPr>
              <w:rStyle w:val="PlaceholderText"/>
              <w:color w:val="808080" w:themeColor="background1" w:themeShade="80"/>
              <w:u w:val="single"/>
              <w:shd w:val="clear" w:color="auto" w:fill="FFFFFF" w:themeFill="background1"/>
            </w:rPr>
            <w:t>ndividual/entity</w:t>
          </w:r>
        </w:sdtContent>
      </w:sdt>
      <w:r>
        <w:t xml:space="preserve"> by </w:t>
      </w:r>
      <w:sdt>
        <w:sdtPr>
          <w:id w:val="1283763603"/>
          <w:showingPlcHdr/>
          <w:date w:fullDate="2017-06-15T00:00:00Z">
            <w:dateFormat w:val="M/d/yyyy"/>
            <w:lid w:val="en-US"/>
            <w:storeMappedDataAs w:val="dateTime"/>
            <w:calendar w:val="gregorian"/>
          </w:date>
        </w:sdtPr>
        <w:sdtEndPr/>
        <w:sdtContent>
          <w:r w:rsidRPr="00EB0524">
            <w:rPr>
              <w:rStyle w:val="PlaceholderText"/>
              <w:color w:val="808080" w:themeColor="background1" w:themeShade="80"/>
              <w:u w:val="single"/>
            </w:rPr>
            <w:t>Insert date</w:t>
          </w:r>
        </w:sdtContent>
      </w:sdt>
    </w:p>
    <w:p w14:paraId="6AD05D16" w14:textId="77777777" w:rsidR="00FB3B60" w:rsidRPr="009E4D76" w:rsidRDefault="00FB3B60" w:rsidP="00FB3B60">
      <w:pPr>
        <w:spacing w:after="0" w:line="240" w:lineRule="auto"/>
        <w:rPr>
          <w:sz w:val="16"/>
        </w:rPr>
      </w:pPr>
    </w:p>
    <w:p w14:paraId="568FF294" w14:textId="77777777" w:rsidR="00FB3B60" w:rsidRDefault="00FB3B60" w:rsidP="00FB3B60">
      <w:pPr>
        <w:spacing w:after="0" w:line="240" w:lineRule="auto"/>
      </w:pPr>
      <w:r>
        <w:rPr>
          <w:b/>
        </w:rPr>
        <w:t>Completed</w:t>
      </w:r>
      <w:r w:rsidRPr="00B62A07">
        <w:rPr>
          <w:b/>
        </w:rPr>
        <w:t xml:space="preserve"> by </w:t>
      </w:r>
      <w:r w:rsidR="00264169">
        <w:rPr>
          <w:b/>
        </w:rPr>
        <w:t>Data Management and Outcomes Committee</w:t>
      </w:r>
      <w:r w:rsidRPr="00B62A07">
        <w:rPr>
          <w:b/>
        </w:rPr>
        <w:t>:</w:t>
      </w:r>
      <w:r w:rsidRPr="00EB0524">
        <w:t xml:space="preserve">  </w:t>
      </w:r>
      <w:sdt>
        <w:sdtPr>
          <w:id w:val="-1870604871"/>
          <w:showingPlcHdr/>
          <w:date w:fullDate="2017-06-15T00:00:00Z">
            <w:dateFormat w:val="M/d/yyyy"/>
            <w:lid w:val="en-US"/>
            <w:storeMappedDataAs w:val="dateTime"/>
            <w:calendar w:val="gregorian"/>
          </w:date>
        </w:sdtPr>
        <w:sdtEndPr/>
        <w:sdtContent>
          <w:r w:rsidRPr="00D1565B">
            <w:rPr>
              <w:color w:val="808080" w:themeColor="background1" w:themeShade="80"/>
              <w:u w:val="single"/>
            </w:rPr>
            <w:t>D</w:t>
          </w:r>
          <w:r w:rsidRPr="00D1565B">
            <w:rPr>
              <w:rStyle w:val="PlaceholderText"/>
              <w:color w:val="808080" w:themeColor="background1" w:themeShade="80"/>
              <w:u w:val="single"/>
            </w:rPr>
            <w:t>ate</w:t>
          </w:r>
        </w:sdtContent>
      </w:sdt>
    </w:p>
    <w:p w14:paraId="6B59ECA8" w14:textId="77777777" w:rsidR="00FB3B60" w:rsidRDefault="00FB3B60" w:rsidP="00FB3B60">
      <w:pPr>
        <w:pStyle w:val="Heading3"/>
        <w:spacing w:after="240" w:line="240" w:lineRule="auto"/>
      </w:pPr>
      <w:r>
        <w:t>Quarterly</w:t>
      </w:r>
      <w:r w:rsidRPr="00FB5E6C">
        <w:t xml:space="preserve"> QIP</w:t>
      </w:r>
      <w:r>
        <w:t xml:space="preserve"> review – Second Quarterly review</w:t>
      </w:r>
    </w:p>
    <w:p w14:paraId="73D8E183" w14:textId="77777777" w:rsidR="00FB3B60" w:rsidRDefault="00FB3B60" w:rsidP="00FB3B60">
      <w:pPr>
        <w:tabs>
          <w:tab w:val="center" w:pos="4680"/>
        </w:tabs>
        <w:spacing w:after="0" w:line="240" w:lineRule="auto"/>
        <w:rPr>
          <w:b/>
        </w:rPr>
      </w:pPr>
      <w:r w:rsidRPr="00C1040D">
        <w:rPr>
          <w:b/>
        </w:rPr>
        <w:t xml:space="preserve">The </w:t>
      </w:r>
      <w:r w:rsidR="00264169">
        <w:rPr>
          <w:b/>
        </w:rPr>
        <w:t>Data Management and Outcomes Committee</w:t>
      </w:r>
      <w:r w:rsidRPr="00C1040D">
        <w:rPr>
          <w:b/>
        </w:rPr>
        <w:t xml:space="preserve"> has reviewed the Grantee Organization’s quarterly data and updated QIP and has determined the following:</w:t>
      </w:r>
    </w:p>
    <w:p w14:paraId="625061CA" w14:textId="77777777" w:rsidR="00FB3B60" w:rsidRPr="009E4D76" w:rsidRDefault="00FB3B60" w:rsidP="00FB3B60">
      <w:pPr>
        <w:tabs>
          <w:tab w:val="center" w:pos="4680"/>
        </w:tabs>
        <w:spacing w:after="0" w:line="240" w:lineRule="auto"/>
        <w:rPr>
          <w:b/>
          <w:sz w:val="12"/>
        </w:rPr>
      </w:pPr>
    </w:p>
    <w:p w14:paraId="40C45E52" w14:textId="77777777" w:rsidR="00FB3B60" w:rsidRDefault="00FB3B60" w:rsidP="00FB3B60">
      <w:pPr>
        <w:tabs>
          <w:tab w:val="left" w:pos="360"/>
        </w:tabs>
        <w:spacing w:after="0" w:line="240" w:lineRule="auto"/>
        <w:ind w:left="720" w:hanging="630"/>
      </w:pPr>
      <w:r w:rsidRPr="00EB0524">
        <w:tab/>
      </w:r>
      <w:sdt>
        <w:sdtPr>
          <w:id w:val="1790396969"/>
        </w:sdtPr>
        <w:sdtEndPr/>
        <w:sdtContent>
          <w:r>
            <w:rPr>
              <w:rFonts w:ascii="MS Gothic" w:eastAsia="MS Gothic" w:hAnsi="MS Gothic" w:hint="eastAsia"/>
            </w:rPr>
            <w:t>☐</w:t>
          </w:r>
        </w:sdtContent>
      </w:sdt>
      <w:r w:rsidRPr="00EB0524">
        <w:tab/>
      </w:r>
      <w:r>
        <w:t>The Grantee Organization is on track to address the address all areas of concern by the end date of the current QIP.</w:t>
      </w:r>
    </w:p>
    <w:p w14:paraId="486344C2" w14:textId="77777777" w:rsidR="00FB3B60" w:rsidRPr="009E4D76" w:rsidRDefault="00FB3B60" w:rsidP="00FB3B60">
      <w:pPr>
        <w:tabs>
          <w:tab w:val="left" w:pos="360"/>
        </w:tabs>
        <w:spacing w:after="0" w:line="240" w:lineRule="auto"/>
        <w:ind w:left="720" w:hanging="630"/>
        <w:rPr>
          <w:sz w:val="12"/>
          <w:szCs w:val="12"/>
        </w:rPr>
      </w:pPr>
    </w:p>
    <w:p w14:paraId="23519F92" w14:textId="77777777" w:rsidR="00FB3B60" w:rsidRDefault="00FB3B60" w:rsidP="00FB3B60">
      <w:pPr>
        <w:tabs>
          <w:tab w:val="left" w:pos="360"/>
        </w:tabs>
        <w:spacing w:after="0" w:line="240" w:lineRule="auto"/>
        <w:ind w:left="720" w:hanging="720"/>
      </w:pPr>
      <w:r w:rsidRPr="00EB0524">
        <w:tab/>
      </w:r>
      <w:sdt>
        <w:sdtPr>
          <w:id w:val="1490901917"/>
        </w:sdtPr>
        <w:sdtEndPr/>
        <w:sdtContent>
          <w:r>
            <w:rPr>
              <w:rFonts w:ascii="MS Gothic" w:eastAsia="MS Gothic" w:hAnsi="MS Gothic" w:hint="eastAsia"/>
            </w:rPr>
            <w:t>☐</w:t>
          </w:r>
        </w:sdtContent>
      </w:sdt>
      <w:r w:rsidRPr="00EB0524">
        <w:tab/>
      </w:r>
      <w:r>
        <w:t>The Grantee Organization is not on track and additional action steps are needed.  Follow up on action steps to</w:t>
      </w:r>
      <w:r w:rsidRPr="00EB0524">
        <w:t xml:space="preserve"> be completed by </w:t>
      </w:r>
      <w:sdt>
        <w:sdtPr>
          <w:id w:val="-200859590"/>
          <w:showingPlcHdr/>
        </w:sdtPr>
        <w:sdtEndPr/>
        <w:sdtContent>
          <w:r w:rsidRPr="00063F9D">
            <w:rPr>
              <w:color w:val="808080" w:themeColor="background1" w:themeShade="80"/>
              <w:u w:val="single"/>
              <w:shd w:val="clear" w:color="auto" w:fill="FFFFFF" w:themeFill="background1"/>
            </w:rPr>
            <w:t>Name of i</w:t>
          </w:r>
          <w:r w:rsidRPr="00063F9D">
            <w:rPr>
              <w:rStyle w:val="PlaceholderText"/>
              <w:color w:val="808080" w:themeColor="background1" w:themeShade="80"/>
              <w:u w:val="single"/>
              <w:shd w:val="clear" w:color="auto" w:fill="FFFFFF" w:themeFill="background1"/>
            </w:rPr>
            <w:t>ndividual/entity</w:t>
          </w:r>
        </w:sdtContent>
      </w:sdt>
      <w:r>
        <w:t xml:space="preserve"> by </w:t>
      </w:r>
      <w:sdt>
        <w:sdtPr>
          <w:id w:val="-1370215534"/>
          <w:showingPlcHdr/>
          <w:date w:fullDate="2017-06-15T00:00:00Z">
            <w:dateFormat w:val="M/d/yyyy"/>
            <w:lid w:val="en-US"/>
            <w:storeMappedDataAs w:val="dateTime"/>
            <w:calendar w:val="gregorian"/>
          </w:date>
        </w:sdtPr>
        <w:sdtEndPr/>
        <w:sdtContent>
          <w:r w:rsidRPr="00EB0524">
            <w:rPr>
              <w:rStyle w:val="PlaceholderText"/>
              <w:color w:val="808080" w:themeColor="background1" w:themeShade="80"/>
              <w:u w:val="single"/>
            </w:rPr>
            <w:t>Insert date</w:t>
          </w:r>
        </w:sdtContent>
      </w:sdt>
    </w:p>
    <w:p w14:paraId="0D635665" w14:textId="77777777" w:rsidR="00FB3B60" w:rsidRPr="009E4D76" w:rsidRDefault="00FB3B60" w:rsidP="00FB3B60">
      <w:pPr>
        <w:tabs>
          <w:tab w:val="left" w:pos="360"/>
        </w:tabs>
        <w:spacing w:after="0" w:line="240" w:lineRule="auto"/>
        <w:ind w:left="720" w:hanging="720"/>
        <w:rPr>
          <w:sz w:val="12"/>
          <w:szCs w:val="12"/>
        </w:rPr>
      </w:pPr>
    </w:p>
    <w:p w14:paraId="36F61691" w14:textId="77777777" w:rsidR="00FB3B60" w:rsidRDefault="00FB3B60" w:rsidP="00FB3B60">
      <w:pPr>
        <w:tabs>
          <w:tab w:val="left" w:pos="360"/>
        </w:tabs>
        <w:spacing w:after="0" w:line="240" w:lineRule="auto"/>
      </w:pPr>
      <w:r w:rsidRPr="00EB0524">
        <w:tab/>
      </w:r>
      <w:sdt>
        <w:sdtPr>
          <w:id w:val="-913465313"/>
        </w:sdtPr>
        <w:sdtEndPr/>
        <w:sdtContent>
          <w:r>
            <w:rPr>
              <w:rFonts w:ascii="MS Gothic" w:eastAsia="MS Gothic" w:hAnsi="MS Gothic" w:hint="eastAsia"/>
            </w:rPr>
            <w:t>☐</w:t>
          </w:r>
        </w:sdtContent>
      </w:sdt>
      <w:r w:rsidRPr="00EB0524">
        <w:tab/>
        <w:t xml:space="preserve">Other:  </w:t>
      </w:r>
      <w:sdt>
        <w:sdtPr>
          <w:id w:val="375748795"/>
          <w:showingPlcHdr/>
        </w:sdtPr>
        <w:sdtEndPr/>
        <w:sdtContent>
          <w:r w:rsidRPr="00D1565B">
            <w:rPr>
              <w:color w:val="808080" w:themeColor="background1" w:themeShade="80"/>
            </w:rPr>
            <w:t>Insert other recommendations</w:t>
          </w:r>
        </w:sdtContent>
      </w:sdt>
    </w:p>
    <w:p w14:paraId="19CC8328" w14:textId="77777777" w:rsidR="00FB3B60" w:rsidRPr="009E4D76" w:rsidRDefault="00FB3B60" w:rsidP="00FB3B60">
      <w:pPr>
        <w:tabs>
          <w:tab w:val="left" w:pos="360"/>
        </w:tabs>
        <w:spacing w:after="0" w:line="240" w:lineRule="auto"/>
        <w:rPr>
          <w:sz w:val="12"/>
          <w:szCs w:val="12"/>
        </w:rPr>
      </w:pPr>
    </w:p>
    <w:p w14:paraId="55D05E23" w14:textId="77777777" w:rsidR="00FB3B60" w:rsidRDefault="00FB3B60" w:rsidP="00FB3B60">
      <w:pPr>
        <w:tabs>
          <w:tab w:val="left" w:pos="360"/>
        </w:tabs>
        <w:spacing w:after="0" w:line="240" w:lineRule="auto"/>
      </w:pPr>
      <w:r w:rsidRPr="00EB0524">
        <w:tab/>
      </w:r>
      <w:sdt>
        <w:sdtPr>
          <w:id w:val="106244906"/>
        </w:sdtPr>
        <w:sdtEndPr/>
        <w:sdtContent>
          <w:r>
            <w:rPr>
              <w:rFonts w:ascii="MS Gothic" w:eastAsia="MS Gothic" w:hAnsi="MS Gothic" w:hint="eastAsia"/>
            </w:rPr>
            <w:t>☐</w:t>
          </w:r>
        </w:sdtContent>
      </w:sdt>
      <w:r w:rsidRPr="00EB0524">
        <w:tab/>
      </w:r>
      <w:r>
        <w:t>Follow up with Grantee to</w:t>
      </w:r>
      <w:r w:rsidRPr="00EB0524">
        <w:t xml:space="preserve"> be completed by </w:t>
      </w:r>
      <w:sdt>
        <w:sdtPr>
          <w:id w:val="1091123521"/>
          <w:showingPlcHdr/>
        </w:sdtPr>
        <w:sdtEndPr/>
        <w:sdtContent>
          <w:r w:rsidRPr="00063F9D">
            <w:rPr>
              <w:color w:val="808080" w:themeColor="background1" w:themeShade="80"/>
              <w:u w:val="single"/>
              <w:shd w:val="clear" w:color="auto" w:fill="FFFFFF" w:themeFill="background1"/>
            </w:rPr>
            <w:t>Name of i</w:t>
          </w:r>
          <w:r w:rsidRPr="00063F9D">
            <w:rPr>
              <w:rStyle w:val="PlaceholderText"/>
              <w:color w:val="808080" w:themeColor="background1" w:themeShade="80"/>
              <w:u w:val="single"/>
              <w:shd w:val="clear" w:color="auto" w:fill="FFFFFF" w:themeFill="background1"/>
            </w:rPr>
            <w:t>ndividual/entity</w:t>
          </w:r>
        </w:sdtContent>
      </w:sdt>
      <w:r>
        <w:t xml:space="preserve"> by </w:t>
      </w:r>
      <w:sdt>
        <w:sdtPr>
          <w:id w:val="-1223057414"/>
          <w:showingPlcHdr/>
          <w:date w:fullDate="2017-06-15T00:00:00Z">
            <w:dateFormat w:val="M/d/yyyy"/>
            <w:lid w:val="en-US"/>
            <w:storeMappedDataAs w:val="dateTime"/>
            <w:calendar w:val="gregorian"/>
          </w:date>
        </w:sdtPr>
        <w:sdtEndPr/>
        <w:sdtContent>
          <w:r w:rsidRPr="00EB0524">
            <w:rPr>
              <w:rStyle w:val="PlaceholderText"/>
              <w:color w:val="808080" w:themeColor="background1" w:themeShade="80"/>
              <w:u w:val="single"/>
            </w:rPr>
            <w:t>Insert date</w:t>
          </w:r>
        </w:sdtContent>
      </w:sdt>
    </w:p>
    <w:p w14:paraId="35B83EEE" w14:textId="77777777" w:rsidR="00FB3B60" w:rsidRPr="009E4D76" w:rsidRDefault="00FB3B60" w:rsidP="00FB3B60">
      <w:pPr>
        <w:spacing w:after="0" w:line="240" w:lineRule="auto"/>
        <w:rPr>
          <w:sz w:val="16"/>
        </w:rPr>
      </w:pPr>
    </w:p>
    <w:p w14:paraId="7852FE9C" w14:textId="77777777" w:rsidR="00FB3B60" w:rsidRPr="00EB0524" w:rsidRDefault="00FB3B60" w:rsidP="00FB3B60">
      <w:pPr>
        <w:spacing w:after="0" w:line="240" w:lineRule="auto"/>
      </w:pPr>
      <w:r>
        <w:rPr>
          <w:b/>
        </w:rPr>
        <w:t>Completed</w:t>
      </w:r>
      <w:r w:rsidRPr="00B62A07">
        <w:rPr>
          <w:b/>
        </w:rPr>
        <w:t xml:space="preserve"> by </w:t>
      </w:r>
      <w:r w:rsidR="00264169">
        <w:rPr>
          <w:b/>
        </w:rPr>
        <w:t>Data Management and Outcomes Committee</w:t>
      </w:r>
      <w:r w:rsidRPr="00B62A07">
        <w:rPr>
          <w:b/>
        </w:rPr>
        <w:t>:</w:t>
      </w:r>
      <w:r w:rsidRPr="00EB0524">
        <w:t xml:space="preserve">  </w:t>
      </w:r>
      <w:sdt>
        <w:sdtPr>
          <w:id w:val="-1638101225"/>
          <w:showingPlcHdr/>
          <w:date w:fullDate="2017-06-15T00:00:00Z">
            <w:dateFormat w:val="M/d/yyyy"/>
            <w:lid w:val="en-US"/>
            <w:storeMappedDataAs w:val="dateTime"/>
            <w:calendar w:val="gregorian"/>
          </w:date>
        </w:sdtPr>
        <w:sdtEndPr/>
        <w:sdtContent>
          <w:r w:rsidRPr="00D1565B">
            <w:rPr>
              <w:color w:val="808080" w:themeColor="background1" w:themeShade="80"/>
              <w:u w:val="single"/>
            </w:rPr>
            <w:t>D</w:t>
          </w:r>
          <w:r w:rsidRPr="00D1565B">
            <w:rPr>
              <w:rStyle w:val="PlaceholderText"/>
              <w:color w:val="808080" w:themeColor="background1" w:themeShade="80"/>
              <w:u w:val="single"/>
            </w:rPr>
            <w:t>ate</w:t>
          </w:r>
        </w:sdtContent>
      </w:sdt>
    </w:p>
    <w:p w14:paraId="22FE91D2" w14:textId="77777777" w:rsidR="00FB3B60" w:rsidRDefault="00FB3B60" w:rsidP="00FB3B60">
      <w:pPr>
        <w:pStyle w:val="Heading3"/>
        <w:spacing w:after="240" w:line="240" w:lineRule="auto"/>
      </w:pPr>
      <w:r>
        <w:t>Quarterly</w:t>
      </w:r>
      <w:r w:rsidRPr="00FB5E6C">
        <w:t xml:space="preserve"> QIP</w:t>
      </w:r>
      <w:r>
        <w:t xml:space="preserve"> review – third Quarterly review</w:t>
      </w:r>
    </w:p>
    <w:p w14:paraId="1B2CF58A" w14:textId="77777777" w:rsidR="00FB3B60" w:rsidRDefault="00FB3B60" w:rsidP="00FB3B60">
      <w:pPr>
        <w:tabs>
          <w:tab w:val="center" w:pos="4680"/>
        </w:tabs>
        <w:spacing w:after="0" w:line="240" w:lineRule="auto"/>
        <w:rPr>
          <w:b/>
        </w:rPr>
      </w:pPr>
      <w:r w:rsidRPr="00C1040D">
        <w:rPr>
          <w:b/>
        </w:rPr>
        <w:t xml:space="preserve">The </w:t>
      </w:r>
      <w:r w:rsidR="00264169">
        <w:rPr>
          <w:b/>
        </w:rPr>
        <w:t>Data Management and Outcomes Committee</w:t>
      </w:r>
      <w:r w:rsidRPr="00C1040D">
        <w:rPr>
          <w:b/>
        </w:rPr>
        <w:t xml:space="preserve"> has reviewed the Grantee Organization’s quarterly data and updated QIP and has determined the following:</w:t>
      </w:r>
    </w:p>
    <w:p w14:paraId="26D47737" w14:textId="77777777" w:rsidR="00FB3B60" w:rsidRPr="009E4D76" w:rsidRDefault="00FB3B60" w:rsidP="00FB3B60">
      <w:pPr>
        <w:tabs>
          <w:tab w:val="center" w:pos="4680"/>
        </w:tabs>
        <w:spacing w:after="0" w:line="240" w:lineRule="auto"/>
        <w:rPr>
          <w:b/>
          <w:sz w:val="12"/>
          <w:szCs w:val="12"/>
        </w:rPr>
      </w:pPr>
    </w:p>
    <w:p w14:paraId="3FEE48C8" w14:textId="77777777" w:rsidR="00FB3B60" w:rsidRDefault="00FB3B60" w:rsidP="00FB3B60">
      <w:pPr>
        <w:tabs>
          <w:tab w:val="left" w:pos="360"/>
        </w:tabs>
        <w:spacing w:after="0" w:line="240" w:lineRule="auto"/>
        <w:ind w:left="720" w:hanging="630"/>
      </w:pPr>
      <w:r w:rsidRPr="00EB0524">
        <w:tab/>
      </w:r>
      <w:sdt>
        <w:sdtPr>
          <w:id w:val="-1426412607"/>
        </w:sdtPr>
        <w:sdtEndPr/>
        <w:sdtContent>
          <w:r>
            <w:rPr>
              <w:rFonts w:ascii="MS Gothic" w:eastAsia="MS Gothic" w:hAnsi="MS Gothic" w:hint="eastAsia"/>
            </w:rPr>
            <w:t>☐</w:t>
          </w:r>
        </w:sdtContent>
      </w:sdt>
      <w:r w:rsidRPr="00EB0524">
        <w:tab/>
      </w:r>
      <w:r>
        <w:t>The Grantee Organization is on track to address the address all areas of concern by the end date of the current QIP.</w:t>
      </w:r>
    </w:p>
    <w:p w14:paraId="336AE54B" w14:textId="77777777" w:rsidR="00FB3B60" w:rsidRPr="009E4D76" w:rsidRDefault="00FB3B60" w:rsidP="00FB3B60">
      <w:pPr>
        <w:tabs>
          <w:tab w:val="left" w:pos="360"/>
        </w:tabs>
        <w:spacing w:after="0" w:line="240" w:lineRule="auto"/>
        <w:ind w:left="720" w:hanging="630"/>
        <w:rPr>
          <w:sz w:val="12"/>
          <w:szCs w:val="12"/>
        </w:rPr>
      </w:pPr>
    </w:p>
    <w:p w14:paraId="26EB3069" w14:textId="77777777" w:rsidR="00FB3B60" w:rsidRDefault="00FB3B60" w:rsidP="00FB3B60">
      <w:pPr>
        <w:tabs>
          <w:tab w:val="left" w:pos="360"/>
        </w:tabs>
        <w:spacing w:after="0" w:line="240" w:lineRule="auto"/>
        <w:ind w:left="720" w:hanging="720"/>
      </w:pPr>
      <w:r w:rsidRPr="00EB0524">
        <w:tab/>
      </w:r>
      <w:sdt>
        <w:sdtPr>
          <w:id w:val="1971240259"/>
        </w:sdtPr>
        <w:sdtEndPr/>
        <w:sdtContent>
          <w:r>
            <w:rPr>
              <w:rFonts w:ascii="MS Gothic" w:eastAsia="MS Gothic" w:hAnsi="MS Gothic" w:hint="eastAsia"/>
            </w:rPr>
            <w:t>☐</w:t>
          </w:r>
        </w:sdtContent>
      </w:sdt>
      <w:r w:rsidRPr="00EB0524">
        <w:tab/>
      </w:r>
      <w:r>
        <w:t>The Grantee Organization is not on track and additional action steps are needed.  Follow up on action steps to</w:t>
      </w:r>
      <w:r w:rsidRPr="00EB0524">
        <w:t xml:space="preserve"> be completed by </w:t>
      </w:r>
      <w:sdt>
        <w:sdtPr>
          <w:id w:val="164288619"/>
          <w:showingPlcHdr/>
        </w:sdtPr>
        <w:sdtEndPr/>
        <w:sdtContent>
          <w:r w:rsidRPr="00063F9D">
            <w:rPr>
              <w:color w:val="808080" w:themeColor="background1" w:themeShade="80"/>
              <w:u w:val="single"/>
              <w:shd w:val="clear" w:color="auto" w:fill="FFFFFF" w:themeFill="background1"/>
            </w:rPr>
            <w:t>Name of i</w:t>
          </w:r>
          <w:r w:rsidRPr="00063F9D">
            <w:rPr>
              <w:rStyle w:val="PlaceholderText"/>
              <w:color w:val="808080" w:themeColor="background1" w:themeShade="80"/>
              <w:u w:val="single"/>
              <w:shd w:val="clear" w:color="auto" w:fill="FFFFFF" w:themeFill="background1"/>
            </w:rPr>
            <w:t>ndividual/entity</w:t>
          </w:r>
        </w:sdtContent>
      </w:sdt>
      <w:r>
        <w:t xml:space="preserve"> by </w:t>
      </w:r>
      <w:sdt>
        <w:sdtPr>
          <w:id w:val="-625623228"/>
          <w:showingPlcHdr/>
          <w:date w:fullDate="2017-06-15T00:00:00Z">
            <w:dateFormat w:val="M/d/yyyy"/>
            <w:lid w:val="en-US"/>
            <w:storeMappedDataAs w:val="dateTime"/>
            <w:calendar w:val="gregorian"/>
          </w:date>
        </w:sdtPr>
        <w:sdtEndPr/>
        <w:sdtContent>
          <w:r w:rsidRPr="00EB0524">
            <w:rPr>
              <w:rStyle w:val="PlaceholderText"/>
              <w:color w:val="808080" w:themeColor="background1" w:themeShade="80"/>
              <w:u w:val="single"/>
            </w:rPr>
            <w:t>Insert date</w:t>
          </w:r>
        </w:sdtContent>
      </w:sdt>
    </w:p>
    <w:p w14:paraId="27ACEE88" w14:textId="77777777" w:rsidR="00FB3B60" w:rsidRPr="009E4D76" w:rsidRDefault="00FB3B60" w:rsidP="00FB3B60">
      <w:pPr>
        <w:tabs>
          <w:tab w:val="left" w:pos="360"/>
        </w:tabs>
        <w:spacing w:after="0" w:line="240" w:lineRule="auto"/>
        <w:ind w:left="720" w:hanging="720"/>
        <w:rPr>
          <w:sz w:val="12"/>
          <w:szCs w:val="12"/>
        </w:rPr>
      </w:pPr>
    </w:p>
    <w:p w14:paraId="3047AEB3" w14:textId="77777777" w:rsidR="00FB3B60" w:rsidRDefault="00FB3B60" w:rsidP="00FB3B60">
      <w:pPr>
        <w:tabs>
          <w:tab w:val="left" w:pos="360"/>
        </w:tabs>
        <w:spacing w:after="0" w:line="240" w:lineRule="auto"/>
      </w:pPr>
      <w:r w:rsidRPr="00EB0524">
        <w:tab/>
      </w:r>
      <w:sdt>
        <w:sdtPr>
          <w:id w:val="106782154"/>
        </w:sdtPr>
        <w:sdtEndPr/>
        <w:sdtContent>
          <w:r>
            <w:rPr>
              <w:rFonts w:ascii="MS Gothic" w:eastAsia="MS Gothic" w:hAnsi="MS Gothic" w:hint="eastAsia"/>
            </w:rPr>
            <w:t>☐</w:t>
          </w:r>
        </w:sdtContent>
      </w:sdt>
      <w:r w:rsidRPr="00EB0524">
        <w:tab/>
        <w:t xml:space="preserve">Other:  </w:t>
      </w:r>
      <w:sdt>
        <w:sdtPr>
          <w:id w:val="1583256902"/>
          <w:showingPlcHdr/>
        </w:sdtPr>
        <w:sdtEndPr/>
        <w:sdtContent>
          <w:r w:rsidRPr="00D1565B">
            <w:rPr>
              <w:color w:val="808080" w:themeColor="background1" w:themeShade="80"/>
            </w:rPr>
            <w:t>Insert other recommendations</w:t>
          </w:r>
        </w:sdtContent>
      </w:sdt>
    </w:p>
    <w:p w14:paraId="4905D3F5" w14:textId="77777777" w:rsidR="00FB3B60" w:rsidRPr="009E4D76" w:rsidRDefault="00FB3B60" w:rsidP="00FB3B60">
      <w:pPr>
        <w:tabs>
          <w:tab w:val="left" w:pos="360"/>
        </w:tabs>
        <w:spacing w:after="0" w:line="240" w:lineRule="auto"/>
        <w:rPr>
          <w:sz w:val="12"/>
          <w:szCs w:val="12"/>
        </w:rPr>
      </w:pPr>
    </w:p>
    <w:p w14:paraId="7FA12A0D" w14:textId="77777777" w:rsidR="00FB3B60" w:rsidRDefault="00FB3B60" w:rsidP="00FB3B60">
      <w:pPr>
        <w:tabs>
          <w:tab w:val="left" w:pos="360"/>
        </w:tabs>
        <w:spacing w:after="0" w:line="240" w:lineRule="auto"/>
      </w:pPr>
      <w:r w:rsidRPr="00EB0524">
        <w:tab/>
      </w:r>
      <w:sdt>
        <w:sdtPr>
          <w:id w:val="-159932419"/>
        </w:sdtPr>
        <w:sdtEndPr/>
        <w:sdtContent>
          <w:r>
            <w:rPr>
              <w:rFonts w:ascii="MS Gothic" w:eastAsia="MS Gothic" w:hAnsi="MS Gothic" w:hint="eastAsia"/>
            </w:rPr>
            <w:t>☐</w:t>
          </w:r>
        </w:sdtContent>
      </w:sdt>
      <w:r w:rsidRPr="00EB0524">
        <w:tab/>
      </w:r>
      <w:r>
        <w:t>Follow up with Grantee to</w:t>
      </w:r>
      <w:r w:rsidRPr="00EB0524">
        <w:t xml:space="preserve"> be completed by </w:t>
      </w:r>
      <w:sdt>
        <w:sdtPr>
          <w:id w:val="347298587"/>
          <w:showingPlcHdr/>
        </w:sdtPr>
        <w:sdtEndPr/>
        <w:sdtContent>
          <w:r w:rsidRPr="00063F9D">
            <w:rPr>
              <w:color w:val="808080" w:themeColor="background1" w:themeShade="80"/>
              <w:u w:val="single"/>
              <w:shd w:val="clear" w:color="auto" w:fill="FFFFFF" w:themeFill="background1"/>
            </w:rPr>
            <w:t>Name of i</w:t>
          </w:r>
          <w:r w:rsidRPr="00063F9D">
            <w:rPr>
              <w:rStyle w:val="PlaceholderText"/>
              <w:color w:val="808080" w:themeColor="background1" w:themeShade="80"/>
              <w:u w:val="single"/>
              <w:shd w:val="clear" w:color="auto" w:fill="FFFFFF" w:themeFill="background1"/>
            </w:rPr>
            <w:t>ndividual/entity</w:t>
          </w:r>
        </w:sdtContent>
      </w:sdt>
      <w:r>
        <w:t xml:space="preserve"> by </w:t>
      </w:r>
      <w:sdt>
        <w:sdtPr>
          <w:id w:val="1638371638"/>
          <w:showingPlcHdr/>
          <w:date w:fullDate="2017-06-15T00:00:00Z">
            <w:dateFormat w:val="M/d/yyyy"/>
            <w:lid w:val="en-US"/>
            <w:storeMappedDataAs w:val="dateTime"/>
            <w:calendar w:val="gregorian"/>
          </w:date>
        </w:sdtPr>
        <w:sdtEndPr/>
        <w:sdtContent>
          <w:r w:rsidRPr="00EB0524">
            <w:rPr>
              <w:rStyle w:val="PlaceholderText"/>
              <w:color w:val="808080" w:themeColor="background1" w:themeShade="80"/>
              <w:u w:val="single"/>
            </w:rPr>
            <w:t>Insert date</w:t>
          </w:r>
        </w:sdtContent>
      </w:sdt>
    </w:p>
    <w:p w14:paraId="64D742EF" w14:textId="77777777" w:rsidR="00FB3B60" w:rsidRPr="009E4D76" w:rsidRDefault="00FB3B60" w:rsidP="00FB3B60">
      <w:pPr>
        <w:spacing w:after="0" w:line="240" w:lineRule="auto"/>
        <w:rPr>
          <w:sz w:val="16"/>
        </w:rPr>
      </w:pPr>
    </w:p>
    <w:p w14:paraId="312FC1BD" w14:textId="77777777" w:rsidR="00FB3B60" w:rsidRPr="00EB0524" w:rsidRDefault="00FB3B60" w:rsidP="00FB3B60">
      <w:pPr>
        <w:spacing w:after="0" w:line="240" w:lineRule="auto"/>
      </w:pPr>
      <w:r>
        <w:rPr>
          <w:b/>
        </w:rPr>
        <w:t>Completed</w:t>
      </w:r>
      <w:r w:rsidRPr="00B62A07">
        <w:rPr>
          <w:b/>
        </w:rPr>
        <w:t xml:space="preserve"> by </w:t>
      </w:r>
      <w:r w:rsidR="00264169">
        <w:rPr>
          <w:b/>
        </w:rPr>
        <w:t>Data Management and Outcomes Committee</w:t>
      </w:r>
      <w:r w:rsidRPr="00B62A07">
        <w:rPr>
          <w:b/>
        </w:rPr>
        <w:t>:</w:t>
      </w:r>
      <w:r w:rsidRPr="00EB0524">
        <w:t xml:space="preserve">  </w:t>
      </w:r>
      <w:sdt>
        <w:sdtPr>
          <w:id w:val="912135224"/>
          <w:showingPlcHdr/>
          <w:date w:fullDate="2017-06-15T00:00:00Z">
            <w:dateFormat w:val="M/d/yyyy"/>
            <w:lid w:val="en-US"/>
            <w:storeMappedDataAs w:val="dateTime"/>
            <w:calendar w:val="gregorian"/>
          </w:date>
        </w:sdtPr>
        <w:sdtEndPr/>
        <w:sdtContent>
          <w:r w:rsidRPr="00D1565B">
            <w:rPr>
              <w:color w:val="808080" w:themeColor="background1" w:themeShade="80"/>
              <w:u w:val="single"/>
            </w:rPr>
            <w:t>D</w:t>
          </w:r>
          <w:r w:rsidRPr="00D1565B">
            <w:rPr>
              <w:rStyle w:val="PlaceholderText"/>
              <w:color w:val="808080" w:themeColor="background1" w:themeShade="80"/>
              <w:u w:val="single"/>
            </w:rPr>
            <w:t>ate</w:t>
          </w:r>
        </w:sdtContent>
      </w:sdt>
    </w:p>
    <w:p w14:paraId="10282D41" w14:textId="77777777" w:rsidR="00FB3B60" w:rsidRDefault="00FB3B60" w:rsidP="00FB3B60">
      <w:pPr>
        <w:pStyle w:val="Heading3"/>
        <w:spacing w:after="240" w:line="240" w:lineRule="auto"/>
      </w:pPr>
      <w:r>
        <w:t>Quarterly</w:t>
      </w:r>
      <w:r w:rsidRPr="00FB5E6C">
        <w:t xml:space="preserve"> QIP</w:t>
      </w:r>
      <w:r>
        <w:t xml:space="preserve"> review – fourth Quarterly review</w:t>
      </w:r>
    </w:p>
    <w:p w14:paraId="705CD5ED" w14:textId="77777777" w:rsidR="00FB3B60" w:rsidRDefault="00FB3B60" w:rsidP="00FB3B60">
      <w:pPr>
        <w:tabs>
          <w:tab w:val="center" w:pos="4680"/>
        </w:tabs>
        <w:spacing w:after="0" w:line="240" w:lineRule="auto"/>
        <w:rPr>
          <w:b/>
        </w:rPr>
      </w:pPr>
      <w:r w:rsidRPr="00C1040D">
        <w:rPr>
          <w:b/>
        </w:rPr>
        <w:t xml:space="preserve">The </w:t>
      </w:r>
      <w:r w:rsidR="00264169">
        <w:rPr>
          <w:b/>
        </w:rPr>
        <w:t>Data Management and Outcomes Committee</w:t>
      </w:r>
      <w:r w:rsidRPr="00C1040D">
        <w:rPr>
          <w:b/>
        </w:rPr>
        <w:t xml:space="preserve"> has reviewed the Grantee Organization’s quarterly and </w:t>
      </w:r>
      <w:r>
        <w:rPr>
          <w:b/>
        </w:rPr>
        <w:t>annual data</w:t>
      </w:r>
      <w:r w:rsidRPr="00C1040D">
        <w:rPr>
          <w:b/>
        </w:rPr>
        <w:t xml:space="preserve"> and </w:t>
      </w:r>
      <w:r>
        <w:rPr>
          <w:b/>
        </w:rPr>
        <w:t xml:space="preserve">recommends </w:t>
      </w:r>
      <w:r w:rsidRPr="00C1040D">
        <w:rPr>
          <w:b/>
        </w:rPr>
        <w:t>the following</w:t>
      </w:r>
      <w:r>
        <w:rPr>
          <w:b/>
        </w:rPr>
        <w:t xml:space="preserve"> to the Governing Board</w:t>
      </w:r>
      <w:r w:rsidRPr="00C1040D">
        <w:rPr>
          <w:b/>
        </w:rPr>
        <w:t>:</w:t>
      </w:r>
    </w:p>
    <w:p w14:paraId="3487D198" w14:textId="77777777" w:rsidR="00FB3B60" w:rsidRPr="009E4D76" w:rsidRDefault="00FB3B60" w:rsidP="00FB3B60">
      <w:pPr>
        <w:tabs>
          <w:tab w:val="center" w:pos="4680"/>
        </w:tabs>
        <w:spacing w:after="0" w:line="240" w:lineRule="auto"/>
        <w:rPr>
          <w:b/>
          <w:sz w:val="12"/>
          <w:szCs w:val="12"/>
        </w:rPr>
      </w:pPr>
    </w:p>
    <w:p w14:paraId="59808EA8" w14:textId="77777777" w:rsidR="00FB3B60" w:rsidRDefault="00FB3B60" w:rsidP="00FB3B60">
      <w:pPr>
        <w:tabs>
          <w:tab w:val="left" w:pos="360"/>
        </w:tabs>
        <w:spacing w:after="0" w:line="240" w:lineRule="auto"/>
        <w:ind w:left="720" w:hanging="630"/>
      </w:pPr>
      <w:r w:rsidRPr="00EB0524">
        <w:tab/>
      </w:r>
      <w:sdt>
        <w:sdtPr>
          <w:id w:val="2103918779"/>
        </w:sdtPr>
        <w:sdtEndPr/>
        <w:sdtContent>
          <w:r>
            <w:rPr>
              <w:rFonts w:ascii="MS Gothic" w:eastAsia="MS Gothic" w:hAnsi="MS Gothic" w:hint="eastAsia"/>
            </w:rPr>
            <w:t>☐</w:t>
          </w:r>
        </w:sdtContent>
      </w:sdt>
      <w:r w:rsidRPr="00EB0524">
        <w:tab/>
      </w:r>
      <w:r>
        <w:t xml:space="preserve">The Grantee Organization has addressed all of the areas of concern initially identified by the </w:t>
      </w:r>
      <w:r w:rsidR="00264169">
        <w:t>Data Management and Outcomes Committee</w:t>
      </w:r>
      <w:r>
        <w:t xml:space="preserve"> and should no longer being monitored through their QIP.</w:t>
      </w:r>
    </w:p>
    <w:p w14:paraId="33EDA616" w14:textId="77777777" w:rsidR="00FB3B60" w:rsidRPr="009E4D76" w:rsidRDefault="00FB3B60" w:rsidP="00FB3B60">
      <w:pPr>
        <w:tabs>
          <w:tab w:val="left" w:pos="360"/>
        </w:tabs>
        <w:spacing w:after="0" w:line="240" w:lineRule="auto"/>
        <w:ind w:left="720" w:hanging="630"/>
        <w:rPr>
          <w:sz w:val="12"/>
          <w:szCs w:val="12"/>
        </w:rPr>
      </w:pPr>
    </w:p>
    <w:p w14:paraId="3F0978C7" w14:textId="77777777" w:rsidR="00FB3B60" w:rsidRDefault="00FB3B60" w:rsidP="00FB3B60">
      <w:pPr>
        <w:tabs>
          <w:tab w:val="left" w:pos="360"/>
        </w:tabs>
        <w:spacing w:after="0" w:line="240" w:lineRule="auto"/>
        <w:ind w:left="720" w:hanging="720"/>
      </w:pPr>
      <w:r w:rsidRPr="00EB0524">
        <w:tab/>
      </w:r>
      <w:sdt>
        <w:sdtPr>
          <w:id w:val="-1474365338"/>
        </w:sdtPr>
        <w:sdtEndPr/>
        <w:sdtContent>
          <w:r>
            <w:rPr>
              <w:rFonts w:ascii="MS Gothic" w:eastAsia="MS Gothic" w:hAnsi="MS Gothic" w:hint="eastAsia"/>
            </w:rPr>
            <w:t>☐</w:t>
          </w:r>
        </w:sdtContent>
      </w:sdt>
      <w:r w:rsidRPr="00EB0524">
        <w:tab/>
      </w:r>
      <w:r>
        <w:t xml:space="preserve">The Grantee Organization has made some progress but has not fully resolved all areas of concern.  As a result, the QIP will be extended through </w:t>
      </w:r>
      <w:sdt>
        <w:sdtPr>
          <w:id w:val="-2045352935"/>
          <w:showingPlcHdr/>
          <w:date w:fullDate="2017-06-15T00:00:00Z">
            <w:dateFormat w:val="M/d/yyyy"/>
            <w:lid w:val="en-US"/>
            <w:storeMappedDataAs w:val="dateTime"/>
            <w:calendar w:val="gregorian"/>
          </w:date>
        </w:sdtPr>
        <w:sdtEndPr/>
        <w:sdtContent>
          <w:r w:rsidRPr="00EB0524">
            <w:rPr>
              <w:rStyle w:val="PlaceholderText"/>
              <w:color w:val="808080" w:themeColor="background1" w:themeShade="80"/>
              <w:u w:val="single"/>
            </w:rPr>
            <w:t>Insert date</w:t>
          </w:r>
        </w:sdtContent>
      </w:sdt>
      <w:r>
        <w:t xml:space="preserve">.  The </w:t>
      </w:r>
      <w:r w:rsidR="00264169">
        <w:t>Data Management and Outcomes Committee</w:t>
      </w:r>
      <w:r>
        <w:t xml:space="preserve"> will identify other recommendations aimed at addressing outstanding areas of concern.</w:t>
      </w:r>
    </w:p>
    <w:p w14:paraId="696B3B83" w14:textId="77777777" w:rsidR="00FB3B60" w:rsidRPr="00BE7A89" w:rsidRDefault="00FB3B60" w:rsidP="00FB3B60">
      <w:pPr>
        <w:tabs>
          <w:tab w:val="left" w:pos="360"/>
        </w:tabs>
        <w:spacing w:after="0" w:line="240" w:lineRule="auto"/>
        <w:ind w:left="720" w:hanging="720"/>
        <w:rPr>
          <w:sz w:val="12"/>
          <w:szCs w:val="12"/>
        </w:rPr>
      </w:pPr>
    </w:p>
    <w:p w14:paraId="51D70CE5" w14:textId="77777777" w:rsidR="00FB3B60" w:rsidRDefault="00FB3B60" w:rsidP="00FB3B60">
      <w:pPr>
        <w:tabs>
          <w:tab w:val="left" w:pos="360"/>
        </w:tabs>
        <w:spacing w:after="0" w:line="240" w:lineRule="auto"/>
        <w:ind w:left="720" w:hanging="720"/>
      </w:pPr>
      <w:r w:rsidRPr="00EB0524">
        <w:tab/>
      </w:r>
      <w:sdt>
        <w:sdtPr>
          <w:id w:val="-1557695502"/>
        </w:sdtPr>
        <w:sdtEndPr/>
        <w:sdtContent>
          <w:r>
            <w:rPr>
              <w:rFonts w:ascii="MS Gothic" w:eastAsia="MS Gothic" w:hAnsi="MS Gothic" w:hint="eastAsia"/>
            </w:rPr>
            <w:t>☐</w:t>
          </w:r>
        </w:sdtContent>
      </w:sdt>
      <w:r w:rsidRPr="00EB0524">
        <w:tab/>
      </w:r>
      <w:r>
        <w:t xml:space="preserve">The Grantee Organization has not resolved all areas of concern and this project has been designated as “High Risk”.  As a result, the QIP will be extended through </w:t>
      </w:r>
      <w:sdt>
        <w:sdtPr>
          <w:id w:val="1267968528"/>
          <w:showingPlcHdr/>
          <w:date w:fullDate="2017-06-15T00:00:00Z">
            <w:dateFormat w:val="M/d/yyyy"/>
            <w:lid w:val="en-US"/>
            <w:storeMappedDataAs w:val="dateTime"/>
            <w:calendar w:val="gregorian"/>
          </w:date>
        </w:sdtPr>
        <w:sdtEndPr/>
        <w:sdtContent>
          <w:r w:rsidRPr="00EB0524">
            <w:rPr>
              <w:rStyle w:val="PlaceholderText"/>
              <w:color w:val="808080" w:themeColor="background1" w:themeShade="80"/>
              <w:u w:val="single"/>
            </w:rPr>
            <w:t>Insert date</w:t>
          </w:r>
        </w:sdtContent>
      </w:sdt>
      <w:r>
        <w:t xml:space="preserve"> and the </w:t>
      </w:r>
      <w:r w:rsidR="00264169">
        <w:t>Data Management and Outcomes Committee</w:t>
      </w:r>
      <w:r>
        <w:t xml:space="preserve"> will complete a more intensive monitoring process and will recommend other actions to be taken aimed at addressing outstanding areas of concern.</w:t>
      </w:r>
    </w:p>
    <w:p w14:paraId="42169425" w14:textId="77777777" w:rsidR="00FB3B60" w:rsidRPr="009E4D76" w:rsidRDefault="00FB3B60" w:rsidP="00FB3B60">
      <w:pPr>
        <w:tabs>
          <w:tab w:val="left" w:pos="360"/>
        </w:tabs>
        <w:spacing w:after="0" w:line="240" w:lineRule="auto"/>
        <w:ind w:left="720" w:hanging="720"/>
        <w:rPr>
          <w:sz w:val="12"/>
          <w:szCs w:val="12"/>
        </w:rPr>
      </w:pPr>
    </w:p>
    <w:p w14:paraId="773E18F1" w14:textId="77777777" w:rsidR="00FB3B60" w:rsidRDefault="00FB3B60" w:rsidP="00FB3B60">
      <w:pPr>
        <w:tabs>
          <w:tab w:val="left" w:pos="360"/>
        </w:tabs>
        <w:spacing w:after="0" w:line="240" w:lineRule="auto"/>
      </w:pPr>
      <w:r w:rsidRPr="00EB0524">
        <w:tab/>
      </w:r>
      <w:sdt>
        <w:sdtPr>
          <w:id w:val="-127094913"/>
        </w:sdtPr>
        <w:sdtEndPr/>
        <w:sdtContent>
          <w:r>
            <w:rPr>
              <w:rFonts w:ascii="MS Gothic" w:eastAsia="MS Gothic" w:hAnsi="MS Gothic" w:hint="eastAsia"/>
            </w:rPr>
            <w:t>☐</w:t>
          </w:r>
        </w:sdtContent>
      </w:sdt>
      <w:r w:rsidRPr="00EB0524">
        <w:tab/>
        <w:t xml:space="preserve">Other:  </w:t>
      </w:r>
      <w:sdt>
        <w:sdtPr>
          <w:id w:val="-216362892"/>
          <w:showingPlcHdr/>
        </w:sdtPr>
        <w:sdtEndPr/>
        <w:sdtContent>
          <w:r w:rsidRPr="00D1565B">
            <w:rPr>
              <w:color w:val="808080" w:themeColor="background1" w:themeShade="80"/>
            </w:rPr>
            <w:t>Insert other recommendations</w:t>
          </w:r>
        </w:sdtContent>
      </w:sdt>
    </w:p>
    <w:p w14:paraId="244FDD06" w14:textId="77777777" w:rsidR="00FB3B60" w:rsidRPr="009E4D76" w:rsidRDefault="00FB3B60" w:rsidP="00FB3B60">
      <w:pPr>
        <w:tabs>
          <w:tab w:val="left" w:pos="360"/>
        </w:tabs>
        <w:spacing w:after="0" w:line="240" w:lineRule="auto"/>
        <w:rPr>
          <w:sz w:val="12"/>
          <w:szCs w:val="12"/>
        </w:rPr>
      </w:pPr>
    </w:p>
    <w:p w14:paraId="26DEF23E" w14:textId="77777777" w:rsidR="00FB3B60" w:rsidRDefault="00FB3B60" w:rsidP="00FB3B60">
      <w:pPr>
        <w:tabs>
          <w:tab w:val="left" w:pos="360"/>
        </w:tabs>
        <w:spacing w:after="0" w:line="240" w:lineRule="auto"/>
      </w:pPr>
      <w:r w:rsidRPr="00EB0524">
        <w:tab/>
      </w:r>
      <w:sdt>
        <w:sdtPr>
          <w:id w:val="571169706"/>
        </w:sdtPr>
        <w:sdtEndPr/>
        <w:sdtContent>
          <w:r>
            <w:rPr>
              <w:rFonts w:ascii="MS Gothic" w:eastAsia="MS Gothic" w:hAnsi="MS Gothic" w:hint="eastAsia"/>
            </w:rPr>
            <w:t>☐</w:t>
          </w:r>
        </w:sdtContent>
      </w:sdt>
      <w:r w:rsidRPr="00EB0524">
        <w:tab/>
      </w:r>
      <w:r>
        <w:t>Upon approval by Governing Board, follow up with Grantee to</w:t>
      </w:r>
      <w:r w:rsidRPr="00EB0524">
        <w:t xml:space="preserve"> be completed by </w:t>
      </w:r>
    </w:p>
    <w:p w14:paraId="51FFFDCD" w14:textId="77777777" w:rsidR="00FB3B60" w:rsidRDefault="00FB3B60" w:rsidP="00FB3B60">
      <w:pPr>
        <w:tabs>
          <w:tab w:val="left" w:pos="360"/>
        </w:tabs>
        <w:spacing w:after="0" w:line="240" w:lineRule="auto"/>
      </w:pPr>
      <w:r>
        <w:tab/>
      </w:r>
      <w:r>
        <w:tab/>
      </w:r>
      <w:sdt>
        <w:sdtPr>
          <w:id w:val="-460416536"/>
          <w:showingPlcHdr/>
        </w:sdtPr>
        <w:sdtEndPr/>
        <w:sdtContent>
          <w:r w:rsidRPr="00063F9D">
            <w:rPr>
              <w:color w:val="808080" w:themeColor="background1" w:themeShade="80"/>
              <w:u w:val="single"/>
              <w:shd w:val="clear" w:color="auto" w:fill="FFFFFF" w:themeFill="background1"/>
            </w:rPr>
            <w:t>Name of i</w:t>
          </w:r>
          <w:r w:rsidRPr="00063F9D">
            <w:rPr>
              <w:rStyle w:val="PlaceholderText"/>
              <w:color w:val="808080" w:themeColor="background1" w:themeShade="80"/>
              <w:u w:val="single"/>
              <w:shd w:val="clear" w:color="auto" w:fill="FFFFFF" w:themeFill="background1"/>
            </w:rPr>
            <w:t>ndividual/entity</w:t>
          </w:r>
        </w:sdtContent>
      </w:sdt>
      <w:r>
        <w:t xml:space="preserve"> by </w:t>
      </w:r>
      <w:sdt>
        <w:sdtPr>
          <w:id w:val="-1489251473"/>
          <w:showingPlcHdr/>
          <w:date w:fullDate="2017-06-15T00:00:00Z">
            <w:dateFormat w:val="M/d/yyyy"/>
            <w:lid w:val="en-US"/>
            <w:storeMappedDataAs w:val="dateTime"/>
            <w:calendar w:val="gregorian"/>
          </w:date>
        </w:sdtPr>
        <w:sdtEndPr/>
        <w:sdtContent>
          <w:r w:rsidRPr="00EB0524">
            <w:rPr>
              <w:rStyle w:val="PlaceholderText"/>
              <w:color w:val="808080" w:themeColor="background1" w:themeShade="80"/>
              <w:u w:val="single"/>
            </w:rPr>
            <w:t>Insert date</w:t>
          </w:r>
        </w:sdtContent>
      </w:sdt>
    </w:p>
    <w:p w14:paraId="64B89409" w14:textId="77777777" w:rsidR="00FB3B60" w:rsidRPr="009E4D76" w:rsidRDefault="00FB3B60" w:rsidP="00FB3B60">
      <w:pPr>
        <w:spacing w:after="0" w:line="240" w:lineRule="auto"/>
        <w:rPr>
          <w:sz w:val="16"/>
        </w:rPr>
      </w:pPr>
    </w:p>
    <w:p w14:paraId="1814130F" w14:textId="77777777" w:rsidR="00FB3B60" w:rsidRPr="00EB0524" w:rsidRDefault="00FB3B60" w:rsidP="00FB3B60">
      <w:pPr>
        <w:spacing w:after="0" w:line="240" w:lineRule="auto"/>
      </w:pPr>
      <w:r>
        <w:rPr>
          <w:b/>
        </w:rPr>
        <w:t>Completed</w:t>
      </w:r>
      <w:r w:rsidRPr="00B62A07">
        <w:rPr>
          <w:b/>
        </w:rPr>
        <w:t xml:space="preserve"> by </w:t>
      </w:r>
      <w:r w:rsidR="00264169">
        <w:rPr>
          <w:b/>
        </w:rPr>
        <w:t>Data Management and Outcomes Committee</w:t>
      </w:r>
      <w:r w:rsidRPr="00B62A07">
        <w:rPr>
          <w:b/>
        </w:rPr>
        <w:t>:</w:t>
      </w:r>
      <w:r w:rsidRPr="00EB0524">
        <w:t xml:space="preserve">  </w:t>
      </w:r>
      <w:sdt>
        <w:sdtPr>
          <w:id w:val="-989708388"/>
          <w:showingPlcHdr/>
          <w:date w:fullDate="2017-06-15T00:00:00Z">
            <w:dateFormat w:val="M/d/yyyy"/>
            <w:lid w:val="en-US"/>
            <w:storeMappedDataAs w:val="dateTime"/>
            <w:calendar w:val="gregorian"/>
          </w:date>
        </w:sdtPr>
        <w:sdtEndPr/>
        <w:sdtContent>
          <w:r w:rsidRPr="00D1565B">
            <w:rPr>
              <w:color w:val="808080" w:themeColor="background1" w:themeShade="80"/>
              <w:u w:val="single"/>
            </w:rPr>
            <w:t>D</w:t>
          </w:r>
          <w:r w:rsidRPr="00D1565B">
            <w:rPr>
              <w:rStyle w:val="PlaceholderText"/>
              <w:color w:val="808080" w:themeColor="background1" w:themeShade="80"/>
              <w:u w:val="single"/>
            </w:rPr>
            <w:t>ate</w:t>
          </w:r>
        </w:sdtContent>
      </w:sdt>
      <w:r>
        <w:tab/>
      </w:r>
      <w:r>
        <w:tab/>
      </w:r>
      <w:r>
        <w:rPr>
          <w:b/>
        </w:rPr>
        <w:t>Notification provided to CoC Board</w:t>
      </w:r>
      <w:r w:rsidRPr="00B62A07">
        <w:rPr>
          <w:b/>
        </w:rPr>
        <w:t>:</w:t>
      </w:r>
      <w:r w:rsidRPr="00EB0524">
        <w:t xml:space="preserve">  </w:t>
      </w:r>
      <w:sdt>
        <w:sdtPr>
          <w:id w:val="-848250475"/>
          <w:showingPlcHdr/>
          <w:date w:fullDate="2017-06-15T00:00:00Z">
            <w:dateFormat w:val="M/d/yyyy"/>
            <w:lid w:val="en-US"/>
            <w:storeMappedDataAs w:val="dateTime"/>
            <w:calendar w:val="gregorian"/>
          </w:date>
        </w:sdtPr>
        <w:sdtEndPr/>
        <w:sdtContent>
          <w:r w:rsidRPr="00D1565B">
            <w:rPr>
              <w:color w:val="808080" w:themeColor="background1" w:themeShade="80"/>
              <w:u w:val="single"/>
            </w:rPr>
            <w:t>D</w:t>
          </w:r>
          <w:r w:rsidRPr="00D1565B">
            <w:rPr>
              <w:rStyle w:val="PlaceholderText"/>
              <w:color w:val="808080" w:themeColor="background1" w:themeShade="80"/>
              <w:u w:val="single"/>
            </w:rPr>
            <w:t>ate</w:t>
          </w:r>
        </w:sdtContent>
      </w:sdt>
    </w:p>
    <w:p w14:paraId="552BEE9B" w14:textId="77777777" w:rsidR="00F1627D" w:rsidRPr="006679B8" w:rsidRDefault="00F1627D" w:rsidP="00F1627D"/>
    <w:p w14:paraId="116D8714" w14:textId="77777777" w:rsidR="00FB3B60" w:rsidRDefault="00FB3B60">
      <w:r>
        <w:br w:type="page"/>
      </w:r>
    </w:p>
    <w:p w14:paraId="31E3CAC8" w14:textId="77777777" w:rsidR="00F1627D" w:rsidRPr="009C054F" w:rsidRDefault="00F1627D" w:rsidP="00514C8C">
      <w:pPr>
        <w:pStyle w:val="ListParagraph"/>
        <w:spacing w:after="0" w:line="240" w:lineRule="auto"/>
        <w:ind w:left="0"/>
      </w:pPr>
    </w:p>
    <w:sectPr w:rsidR="00F1627D" w:rsidRPr="009C054F" w:rsidSect="00FB3B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Weathington, David" w:date="2018-11-13T11:20:00Z" w:initials="WD">
    <w:p w14:paraId="5F57C607" w14:textId="77777777" w:rsidR="000267BD" w:rsidRDefault="000267BD" w:rsidP="005D664D">
      <w:pPr>
        <w:pStyle w:val="CommentText"/>
        <w:widowControl w:val="0"/>
        <w:numPr>
          <w:ilvl w:val="0"/>
          <w:numId w:val="25"/>
        </w:numPr>
        <w:autoSpaceDE w:val="0"/>
        <w:autoSpaceDN w:val="0"/>
        <w:spacing w:after="0"/>
      </w:pPr>
      <w:r>
        <w:rPr>
          <w:rStyle w:val="CommentReference"/>
        </w:rPr>
        <w:annotationRef/>
      </w:r>
      <w:r>
        <w:t>Taking a look at Ranking &amp; Reviewing</w:t>
      </w:r>
    </w:p>
    <w:p w14:paraId="4554E398" w14:textId="77777777" w:rsidR="000267BD" w:rsidRDefault="000267BD" w:rsidP="005D664D">
      <w:pPr>
        <w:pStyle w:val="CommentText"/>
        <w:widowControl w:val="0"/>
        <w:numPr>
          <w:ilvl w:val="0"/>
          <w:numId w:val="25"/>
        </w:numPr>
        <w:autoSpaceDE w:val="0"/>
        <w:autoSpaceDN w:val="0"/>
        <w:spacing w:after="0"/>
      </w:pPr>
      <w:r>
        <w:t>Reviewing the Proportion of each project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54E3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4E398" w16cid:durableId="204607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9C52B" w14:textId="77777777" w:rsidR="000267BD" w:rsidRDefault="000267BD" w:rsidP="004B43F4">
      <w:pPr>
        <w:spacing w:after="0" w:line="240" w:lineRule="auto"/>
      </w:pPr>
      <w:r>
        <w:separator/>
      </w:r>
    </w:p>
  </w:endnote>
  <w:endnote w:type="continuationSeparator" w:id="0">
    <w:p w14:paraId="21533F05" w14:textId="77777777" w:rsidR="000267BD" w:rsidRDefault="000267BD" w:rsidP="004B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A623" w14:textId="77777777" w:rsidR="000267BD" w:rsidRPr="00C43F4B" w:rsidRDefault="000267BD" w:rsidP="00C43F4B">
    <w:pPr>
      <w:tabs>
        <w:tab w:val="center" w:pos="4680"/>
        <w:tab w:val="right" w:pos="9360"/>
      </w:tabs>
      <w:spacing w:after="0" w:line="240" w:lineRule="auto"/>
      <w:jc w:val="center"/>
      <w:rPr>
        <w:sz w:val="20"/>
      </w:rPr>
    </w:pPr>
    <w:r w:rsidRPr="00C43F4B">
      <w:rPr>
        <w:color w:val="4472C4" w:themeColor="accent1"/>
        <w:sz w:val="20"/>
      </w:rPr>
      <w:t>EASTERN PA COC MONITORING PLAN</w:t>
    </w:r>
    <w:r>
      <w:rPr>
        <w:sz w:val="20"/>
      </w:rPr>
      <w:t>:  Introduction</w:t>
    </w:r>
    <w:r w:rsidRPr="00C43F4B">
      <w:rPr>
        <w:sz w:val="20"/>
      </w:rPr>
      <w:ptab w:relativeTo="margin" w:alignment="right" w:leader="none"/>
    </w:r>
    <w:r w:rsidRPr="00C43F4B">
      <w:rPr>
        <w:sz w:val="20"/>
      </w:rPr>
      <w:fldChar w:fldCharType="begin"/>
    </w:r>
    <w:r w:rsidRPr="00C43F4B">
      <w:rPr>
        <w:sz w:val="20"/>
      </w:rPr>
      <w:instrText xml:space="preserve"> PAGE   \* MERGEFORMAT </w:instrText>
    </w:r>
    <w:r w:rsidRPr="00C43F4B">
      <w:rPr>
        <w:sz w:val="20"/>
      </w:rPr>
      <w:fldChar w:fldCharType="separate"/>
    </w:r>
    <w:r>
      <w:rPr>
        <w:noProof/>
        <w:sz w:val="20"/>
      </w:rPr>
      <w:t>20</w:t>
    </w:r>
    <w:r w:rsidRPr="00C43F4B">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C24B" w14:textId="424C5AAD" w:rsidR="000267BD" w:rsidRDefault="000A79AB" w:rsidP="000267BD">
    <w:pPr>
      <w:pStyle w:val="Footer"/>
      <w:jc w:val="center"/>
    </w:pPr>
    <w:r>
      <w:rPr>
        <w:noProof/>
      </w:rPr>
      <mc:AlternateContent>
        <mc:Choice Requires="wpg">
          <w:drawing>
            <wp:anchor distT="0" distB="0" distL="114300" distR="114300" simplePos="0" relativeHeight="251659264" behindDoc="0" locked="0" layoutInCell="1" allowOverlap="1" wp14:anchorId="7DA50949" wp14:editId="74DFA1BA">
              <wp:simplePos x="0" y="0"/>
              <wp:positionH relativeFrom="page">
                <wp:posOffset>1390650</wp:posOffset>
              </wp:positionH>
              <wp:positionV relativeFrom="bottomMargin">
                <wp:posOffset>314325</wp:posOffset>
              </wp:positionV>
              <wp:extent cx="6381750" cy="283845"/>
              <wp:effectExtent l="0" t="0" r="0" b="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0" cy="283845"/>
                        <a:chOff x="-209550" y="-9525"/>
                        <a:chExt cx="6381750" cy="28384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209550" y="-9525"/>
                          <a:ext cx="549592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21FFE" w14:textId="77777777" w:rsidR="000267BD" w:rsidRDefault="000267BD">
                            <w:pPr>
                              <w:pStyle w:val="Footer"/>
                              <w:tabs>
                                <w:tab w:val="clear" w:pos="4680"/>
                                <w:tab w:val="clear" w:pos="9360"/>
                              </w:tabs>
                              <w:jc w:val="right"/>
                            </w:pPr>
                            <w:r>
                              <w:rPr>
                                <w:caps/>
                                <w:color w:val="808080" w:themeColor="background1" w:themeShade="80"/>
                              </w:rPr>
                              <w:t xml:space="preserve">| Page </w:t>
                            </w:r>
                            <w:r>
                              <w:rPr>
                                <w:caps/>
                                <w:color w:val="808080" w:themeColor="background1" w:themeShade="80"/>
                              </w:rPr>
                              <w:fldChar w:fldCharType="begin"/>
                            </w:r>
                            <w:r>
                              <w:rPr>
                                <w:caps/>
                                <w:color w:val="808080" w:themeColor="background1" w:themeShade="80"/>
                              </w:rPr>
                              <w:instrText xml:space="preserve"> PAGE   \* MERGEFORMAT </w:instrText>
                            </w:r>
                            <w:r>
                              <w:rPr>
                                <w:caps/>
                                <w:color w:val="808080" w:themeColor="background1" w:themeShade="80"/>
                              </w:rPr>
                              <w:fldChar w:fldCharType="separate"/>
                            </w:r>
                            <w:r>
                              <w:rPr>
                                <w:caps/>
                                <w:noProof/>
                                <w:color w:val="808080" w:themeColor="background1" w:themeShade="80"/>
                              </w:rPr>
                              <w:t>21</w:t>
                            </w:r>
                            <w:r>
                              <w:rPr>
                                <w:caps/>
                                <w:color w:val="808080" w:themeColor="background1" w:themeShade="8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DA50949" id="Group 164" o:spid="_x0000_s1026" style="position:absolute;left:0;text-align:left;margin-left:109.5pt;margin-top:24.75pt;width:502.5pt;height:22.35pt;z-index:251659264;mso-position-horizontal-relative:page;mso-position-vertical-relative:bottom-margin-area;mso-width-relative:margin;mso-height-relative:margin" coordorigin="-2095,-95" coordsize="63817,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2095;top:-95;width:54958;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F621FFE" w14:textId="77777777" w:rsidR="000267BD" w:rsidRDefault="000267BD">
                      <w:pPr>
                        <w:pStyle w:val="Footer"/>
                        <w:tabs>
                          <w:tab w:val="clear" w:pos="4680"/>
                          <w:tab w:val="clear" w:pos="9360"/>
                        </w:tabs>
                        <w:jc w:val="right"/>
                      </w:pPr>
                      <w:r>
                        <w:rPr>
                          <w:caps/>
                          <w:color w:val="808080" w:themeColor="background1" w:themeShade="80"/>
                        </w:rPr>
                        <w:t xml:space="preserve">| Page </w:t>
                      </w:r>
                      <w:r>
                        <w:rPr>
                          <w:caps/>
                          <w:color w:val="808080" w:themeColor="background1" w:themeShade="80"/>
                        </w:rPr>
                        <w:fldChar w:fldCharType="begin"/>
                      </w:r>
                      <w:r>
                        <w:rPr>
                          <w:caps/>
                          <w:color w:val="808080" w:themeColor="background1" w:themeShade="80"/>
                        </w:rPr>
                        <w:instrText xml:space="preserve"> PAGE   \* MERGEFORMAT </w:instrText>
                      </w:r>
                      <w:r>
                        <w:rPr>
                          <w:caps/>
                          <w:color w:val="808080" w:themeColor="background1" w:themeShade="80"/>
                        </w:rPr>
                        <w:fldChar w:fldCharType="separate"/>
                      </w:r>
                      <w:r>
                        <w:rPr>
                          <w:caps/>
                          <w:noProof/>
                          <w:color w:val="808080" w:themeColor="background1" w:themeShade="80"/>
                        </w:rPr>
                        <w:t>21</w:t>
                      </w:r>
                      <w:r>
                        <w:rPr>
                          <w:caps/>
                          <w:color w:val="808080" w:themeColor="background1" w:themeShade="8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F9FA0" w14:textId="77777777" w:rsidR="000267BD" w:rsidRDefault="000267BD" w:rsidP="004B43F4">
      <w:pPr>
        <w:spacing w:after="0" w:line="240" w:lineRule="auto"/>
      </w:pPr>
      <w:r>
        <w:separator/>
      </w:r>
    </w:p>
  </w:footnote>
  <w:footnote w:type="continuationSeparator" w:id="0">
    <w:p w14:paraId="0AD3E89E" w14:textId="77777777" w:rsidR="000267BD" w:rsidRDefault="000267BD" w:rsidP="004B4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0148" w14:textId="77777777" w:rsidR="000267BD" w:rsidRDefault="000267BD" w:rsidP="000C1791">
    <w:pPr>
      <w:pStyle w:val="Header"/>
    </w:pPr>
    <w:r>
      <w:rPr>
        <w:b/>
        <w:caps/>
      </w:rPr>
      <w:t xml:space="preserve">EASTERN PA cOC:  summary of </w:t>
    </w:r>
    <w:r w:rsidRPr="00B70921">
      <w:rPr>
        <w:b/>
        <w:caps/>
      </w:rPr>
      <w:t xml:space="preserve">Performance </w:t>
    </w:r>
    <w:r>
      <w:rPr>
        <w:b/>
        <w:caps/>
      </w:rPr>
      <w:t xml:space="preserve">Goals &amp; </w:t>
    </w:r>
    <w:r w:rsidRPr="00B70921">
      <w:rPr>
        <w:b/>
        <w:caps/>
      </w:rPr>
      <w:t>Benchmarks</w:t>
    </w:r>
  </w:p>
  <w:p w14:paraId="5F10E6EB" w14:textId="77777777" w:rsidR="000267BD" w:rsidRDefault="00026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F379" w14:textId="77777777" w:rsidR="000267BD" w:rsidRPr="00FB3B60" w:rsidRDefault="000267BD" w:rsidP="000267BD">
    <w:pPr>
      <w:pStyle w:val="Heading2"/>
      <w:spacing w:before="0" w:line="240" w:lineRule="auto"/>
      <w:rPr>
        <w:b/>
        <w:sz w:val="22"/>
        <w:szCs w:val="22"/>
      </w:rPr>
    </w:pPr>
    <w:r w:rsidRPr="00FB3B60">
      <w:rPr>
        <w:b/>
        <w:sz w:val="22"/>
        <w:szCs w:val="22"/>
      </w:rPr>
      <w:t>QUALITY IMPROVEMENT PLAN</w:t>
    </w:r>
  </w:p>
  <w:p w14:paraId="5E2431A3" w14:textId="77777777" w:rsidR="000267BD" w:rsidRPr="00FB3B60" w:rsidRDefault="000267BD" w:rsidP="000267BD">
    <w:pPr>
      <w:pStyle w:val="Heading2"/>
      <w:spacing w:before="0" w:line="240" w:lineRule="auto"/>
      <w:rPr>
        <w:sz w:val="22"/>
        <w:szCs w:val="22"/>
      </w:rPr>
    </w:pPr>
    <w:r w:rsidRPr="00FB3B60">
      <w:rPr>
        <w:sz w:val="22"/>
        <w:szCs w:val="22"/>
      </w:rPr>
      <w:t xml:space="preserve">     Organization Name:</w:t>
    </w:r>
    <w:r w:rsidRPr="00FB3B60">
      <w:rPr>
        <w:sz w:val="22"/>
        <w:szCs w:val="22"/>
      </w:rPr>
      <w:tab/>
    </w:r>
    <w:sdt>
      <w:sdtPr>
        <w:rPr>
          <w:sz w:val="22"/>
          <w:szCs w:val="22"/>
        </w:rPr>
        <w:id w:val="121738335"/>
        <w:placeholder>
          <w:docPart w:val="4C524C7AB56D401D9875523DC6BA3708"/>
        </w:placeholder>
        <w:showingPlcHdr/>
      </w:sdtPr>
      <w:sdtEndPr/>
      <w:sdtContent>
        <w:r w:rsidRPr="00FB3B60">
          <w:rPr>
            <w:rStyle w:val="PlaceholderText"/>
            <w:color w:val="808080" w:themeColor="background1" w:themeShade="80"/>
            <w:sz w:val="22"/>
            <w:szCs w:val="22"/>
            <w:u w:val="single"/>
          </w:rPr>
          <w:t>Click or tap here to insert Organization Name</w:t>
        </w:r>
      </w:sdtContent>
    </w:sdt>
  </w:p>
  <w:p w14:paraId="2D911B66" w14:textId="77777777" w:rsidR="000267BD" w:rsidRPr="00FB3B60" w:rsidRDefault="000267BD" w:rsidP="000267BD">
    <w:pPr>
      <w:pStyle w:val="Heading2"/>
      <w:spacing w:before="0" w:line="240" w:lineRule="auto"/>
      <w:rPr>
        <w:sz w:val="22"/>
        <w:szCs w:val="22"/>
      </w:rPr>
    </w:pPr>
    <w:r w:rsidRPr="00FB3B60">
      <w:rPr>
        <w:sz w:val="22"/>
        <w:szCs w:val="22"/>
      </w:rPr>
      <w:t xml:space="preserve">     Project Name:</w:t>
    </w:r>
    <w:r w:rsidRPr="00FB3B60">
      <w:rPr>
        <w:sz w:val="22"/>
        <w:szCs w:val="22"/>
      </w:rPr>
      <w:tab/>
    </w:r>
    <w:r w:rsidRPr="00FB3B60">
      <w:rPr>
        <w:sz w:val="22"/>
        <w:szCs w:val="22"/>
      </w:rPr>
      <w:tab/>
    </w:r>
    <w:sdt>
      <w:sdtPr>
        <w:rPr>
          <w:sz w:val="22"/>
          <w:szCs w:val="22"/>
        </w:rPr>
        <w:id w:val="1687638246"/>
        <w:placeholder>
          <w:docPart w:val="96268BB171AF4531B247045BD0D0BD4D"/>
        </w:placeholder>
        <w:showingPlcHdr/>
      </w:sdtPr>
      <w:sdtEndPr/>
      <w:sdtContent>
        <w:r w:rsidRPr="00FB3B60">
          <w:rPr>
            <w:rStyle w:val="PlaceholderText"/>
            <w:color w:val="808080" w:themeColor="background1" w:themeShade="80"/>
            <w:sz w:val="22"/>
            <w:szCs w:val="22"/>
            <w:u w:val="single"/>
          </w:rPr>
          <w:t>Click or tap here to insert Project Name</w:t>
        </w:r>
      </w:sdtContent>
    </w:sdt>
  </w:p>
  <w:p w14:paraId="32D4E216" w14:textId="77777777" w:rsidR="000267BD" w:rsidRPr="00FB3B60" w:rsidRDefault="000267BD" w:rsidP="000267BD">
    <w:pPr>
      <w:pStyle w:val="Heading2"/>
      <w:spacing w:before="0" w:line="240" w:lineRule="auto"/>
      <w:rPr>
        <w:caps/>
        <w:sz w:val="22"/>
        <w:szCs w:val="22"/>
      </w:rPr>
    </w:pPr>
    <w:r w:rsidRPr="00FB3B60">
      <w:rPr>
        <w:sz w:val="22"/>
        <w:szCs w:val="22"/>
      </w:rPr>
      <w:t xml:space="preserve">     Component Type: </w:t>
    </w:r>
    <w:r w:rsidRPr="00FB3B60">
      <w:rPr>
        <w:sz w:val="22"/>
        <w:szCs w:val="22"/>
      </w:rPr>
      <w:tab/>
    </w:r>
    <w:r w:rsidRPr="00FB3B60">
      <w:rPr>
        <w:sz w:val="22"/>
        <w:szCs w:val="22"/>
      </w:rPr>
      <w:tab/>
    </w:r>
    <w:sdt>
      <w:sdtPr>
        <w:rPr>
          <w:sz w:val="22"/>
          <w:szCs w:val="22"/>
        </w:rPr>
        <w:id w:val="-1609494062"/>
        <w:placeholder>
          <w:docPart w:val="7357F8E0E49B420DA2AE3AFCB6E9CFE6"/>
        </w:placeholder>
        <w:showingPlcHdr/>
        <w:comboBox>
          <w:listItem w:value="Choose an item."/>
          <w:listItem w:displayText="Homeless Prevention" w:value="Homeless Prevention"/>
          <w:listItem w:displayText="Street Outreach" w:value="Street Outreach"/>
          <w:listItem w:displayText="SSO (not CE)" w:value="SSO (not CE)"/>
          <w:listItem w:displayText="Emergency Shelter" w:value="Emergency Shelter"/>
          <w:listItem w:displayText="Safe Haven" w:value="Safe Haven"/>
          <w:listItem w:displayText="Transitional Housing" w:value="Transitional Housing"/>
          <w:listItem w:displayText="Rapid Re-Housing" w:value="Rapid Re-Housing"/>
          <w:listItem w:displayText="Permanent Supportive Housing" w:value="Permanent Supportive Housing"/>
        </w:comboBox>
      </w:sdtPr>
      <w:sdtEndPr/>
      <w:sdtContent>
        <w:r w:rsidRPr="00FB3B60">
          <w:rPr>
            <w:rStyle w:val="PlaceholderText"/>
            <w:sz w:val="22"/>
            <w:szCs w:val="22"/>
            <w:u w:val="single"/>
          </w:rPr>
          <w:t>Select Component Type</w:t>
        </w:r>
      </w:sdtContent>
    </w:sdt>
    <w:r w:rsidRPr="00FB3B60">
      <w:rPr>
        <w:sz w:val="22"/>
        <w:szCs w:val="22"/>
      </w:rPr>
      <w:t xml:space="preserve">  </w:t>
    </w:r>
  </w:p>
  <w:p w14:paraId="2BF22B27" w14:textId="4234C64C" w:rsidR="000267BD" w:rsidRPr="00FB3B60" w:rsidRDefault="000A79AB" w:rsidP="000267BD">
    <w:pPr>
      <w:pStyle w:val="Heading2"/>
      <w:spacing w:before="0" w:line="240" w:lineRule="auto"/>
      <w:rPr>
        <w:sz w:val="22"/>
        <w:szCs w:val="22"/>
      </w:rPr>
    </w:pPr>
    <w:r>
      <w:rPr>
        <w:noProof/>
        <w:sz w:val="22"/>
        <w:szCs w:val="22"/>
      </w:rPr>
      <mc:AlternateContent>
        <mc:Choice Requires="wps">
          <w:drawing>
            <wp:anchor distT="4294967295" distB="4294967295" distL="114300" distR="114300" simplePos="0" relativeHeight="251660288" behindDoc="0" locked="0" layoutInCell="1" allowOverlap="1" wp14:anchorId="5D075718" wp14:editId="4F747837">
              <wp:simplePos x="0" y="0"/>
              <wp:positionH relativeFrom="column">
                <wp:posOffset>-962025</wp:posOffset>
              </wp:positionH>
              <wp:positionV relativeFrom="paragraph">
                <wp:posOffset>180974</wp:posOffset>
              </wp:positionV>
              <wp:extent cx="10058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5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B640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75pt,14.25pt" to="716.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" strokecolor="#4472c4 [3204]" strokeweight=".5pt">
              <v:stroke joinstyle="miter"/>
              <o:lock v:ext="edit" shapetype="f"/>
            </v:line>
          </w:pict>
        </mc:Fallback>
      </mc:AlternateContent>
    </w:r>
    <w:r w:rsidR="000267BD" w:rsidRPr="00FB3B60">
      <w:rPr>
        <w:sz w:val="22"/>
        <w:szCs w:val="22"/>
      </w:rPr>
      <w:t xml:space="preserve">     Dates covered by QIP: </w:t>
    </w:r>
    <w:r w:rsidR="000267BD" w:rsidRPr="00FB3B60">
      <w:rPr>
        <w:sz w:val="22"/>
        <w:szCs w:val="22"/>
      </w:rPr>
      <w:tab/>
    </w:r>
    <w:sdt>
      <w:sdtPr>
        <w:rPr>
          <w:sz w:val="22"/>
          <w:szCs w:val="22"/>
        </w:rPr>
        <w:id w:val="-402141357"/>
        <w:placeholder>
          <w:docPart w:val="C7303FE1A6D24450A38B2F4BD5142E13"/>
        </w:placeholder>
        <w:showingPlcHdr/>
        <w:date w:fullDate="2017-06-15T00:00:00Z">
          <w:dateFormat w:val="M/d/yyyy"/>
          <w:lid w:val="en-US"/>
          <w:storeMappedDataAs w:val="dateTime"/>
          <w:calendar w:val="gregorian"/>
        </w:date>
      </w:sdtPr>
      <w:sdtEndPr/>
      <w:sdtContent>
        <w:r w:rsidR="000267BD" w:rsidRPr="00FB3B60">
          <w:rPr>
            <w:rStyle w:val="PlaceholderText"/>
            <w:color w:val="808080" w:themeColor="background1" w:themeShade="80"/>
            <w:sz w:val="22"/>
            <w:szCs w:val="22"/>
            <w:u w:val="single"/>
          </w:rPr>
          <w:t>Start date</w:t>
        </w:r>
      </w:sdtContent>
    </w:sdt>
    <w:r w:rsidR="000267BD" w:rsidRPr="00FB3B60">
      <w:rPr>
        <w:sz w:val="22"/>
        <w:szCs w:val="22"/>
      </w:rPr>
      <w:t xml:space="preserve"> – </w:t>
    </w:r>
    <w:sdt>
      <w:sdtPr>
        <w:rPr>
          <w:sz w:val="22"/>
          <w:szCs w:val="22"/>
        </w:rPr>
        <w:id w:val="-412082519"/>
        <w:placeholder>
          <w:docPart w:val="9F030BC6AF8A46BB9C47C6067327EAA7"/>
        </w:placeholder>
        <w:showingPlcHdr/>
        <w:date w:fullDate="2017-06-08T00:00:00Z">
          <w:dateFormat w:val="M/d/yyyy"/>
          <w:lid w:val="en-US"/>
          <w:storeMappedDataAs w:val="dateTime"/>
          <w:calendar w:val="gregorian"/>
        </w:date>
      </w:sdtPr>
      <w:sdtEndPr/>
      <w:sdtContent>
        <w:r w:rsidR="000267BD" w:rsidRPr="00FB3B60">
          <w:rPr>
            <w:rStyle w:val="PlaceholderText"/>
            <w:color w:val="808080" w:themeColor="background1" w:themeShade="80"/>
            <w:sz w:val="22"/>
            <w:szCs w:val="22"/>
            <w:u w:val="single"/>
          </w:rPr>
          <w:t>End date</w:t>
        </w:r>
      </w:sdtContent>
    </w:sdt>
    <w:r w:rsidR="000267BD" w:rsidRPr="00FB3B60">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033"/>
    <w:multiLevelType w:val="hybridMultilevel"/>
    <w:tmpl w:val="0F021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736AB"/>
    <w:multiLevelType w:val="hybridMultilevel"/>
    <w:tmpl w:val="DC10C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3829"/>
    <w:multiLevelType w:val="hybridMultilevel"/>
    <w:tmpl w:val="53C29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A1A08"/>
    <w:multiLevelType w:val="hybridMultilevel"/>
    <w:tmpl w:val="9DF8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A646A"/>
    <w:multiLevelType w:val="hybridMultilevel"/>
    <w:tmpl w:val="C69A79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1964D8"/>
    <w:multiLevelType w:val="hybridMultilevel"/>
    <w:tmpl w:val="0A0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42092"/>
    <w:multiLevelType w:val="hybridMultilevel"/>
    <w:tmpl w:val="64581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C541D04"/>
    <w:multiLevelType w:val="hybridMultilevel"/>
    <w:tmpl w:val="C254A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214A40"/>
    <w:multiLevelType w:val="hybridMultilevel"/>
    <w:tmpl w:val="5A4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1B04AA"/>
    <w:multiLevelType w:val="hybridMultilevel"/>
    <w:tmpl w:val="6BF4F3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E00B85"/>
    <w:multiLevelType w:val="multilevel"/>
    <w:tmpl w:val="502E8F1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7886000"/>
    <w:multiLevelType w:val="hybridMultilevel"/>
    <w:tmpl w:val="66E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8F0D90"/>
    <w:multiLevelType w:val="hybridMultilevel"/>
    <w:tmpl w:val="26F4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106B2"/>
    <w:multiLevelType w:val="hybridMultilevel"/>
    <w:tmpl w:val="9C1C75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9713995"/>
    <w:multiLevelType w:val="hybridMultilevel"/>
    <w:tmpl w:val="0CC4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56B07"/>
    <w:multiLevelType w:val="hybridMultilevel"/>
    <w:tmpl w:val="02523E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F97B6E"/>
    <w:multiLevelType w:val="hybridMultilevel"/>
    <w:tmpl w:val="2CECD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3137B"/>
    <w:multiLevelType w:val="hybridMultilevel"/>
    <w:tmpl w:val="F518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8841F2"/>
    <w:multiLevelType w:val="hybridMultilevel"/>
    <w:tmpl w:val="24ECD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9210F"/>
    <w:multiLevelType w:val="hybridMultilevel"/>
    <w:tmpl w:val="E7CE61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1E73B5"/>
    <w:multiLevelType w:val="hybridMultilevel"/>
    <w:tmpl w:val="8198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764E7"/>
    <w:multiLevelType w:val="hybridMultilevel"/>
    <w:tmpl w:val="1D5E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0C1035"/>
    <w:multiLevelType w:val="hybridMultilevel"/>
    <w:tmpl w:val="C84C8856"/>
    <w:lvl w:ilvl="0" w:tplc="04090003">
      <w:start w:val="1"/>
      <w:numFmt w:val="bullet"/>
      <w:lvlText w:val="o"/>
      <w:lvlJc w:val="left"/>
      <w:pPr>
        <w:ind w:left="833" w:hanging="360"/>
      </w:pPr>
      <w:rPr>
        <w:rFonts w:ascii="Courier New" w:hAnsi="Courier New" w:cs="Courier New" w:hint="default"/>
      </w:rPr>
    </w:lvl>
    <w:lvl w:ilvl="1" w:tplc="04090003">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15:restartNumberingAfterBreak="0">
    <w:nsid w:val="2CDF2A32"/>
    <w:multiLevelType w:val="hybridMultilevel"/>
    <w:tmpl w:val="1D2CAB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5F31FD"/>
    <w:multiLevelType w:val="hybridMultilevel"/>
    <w:tmpl w:val="4028A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F41D2"/>
    <w:multiLevelType w:val="hybridMultilevel"/>
    <w:tmpl w:val="F7F4DB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08572A"/>
    <w:multiLevelType w:val="hybridMultilevel"/>
    <w:tmpl w:val="D13A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141BD2"/>
    <w:multiLevelType w:val="hybridMultilevel"/>
    <w:tmpl w:val="02ACB9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7DF18AE"/>
    <w:multiLevelType w:val="hybridMultilevel"/>
    <w:tmpl w:val="FE4C5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8F965D4"/>
    <w:multiLevelType w:val="hybridMultilevel"/>
    <w:tmpl w:val="74C41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CE54E3"/>
    <w:multiLevelType w:val="multilevel"/>
    <w:tmpl w:val="3CA84E66"/>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3C3F7C67"/>
    <w:multiLevelType w:val="hybridMultilevel"/>
    <w:tmpl w:val="AEC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677E2C"/>
    <w:multiLevelType w:val="hybridMultilevel"/>
    <w:tmpl w:val="815AB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25F66B6"/>
    <w:multiLevelType w:val="hybridMultilevel"/>
    <w:tmpl w:val="31E0F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58610F"/>
    <w:multiLevelType w:val="hybridMultilevel"/>
    <w:tmpl w:val="7D9E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B3434A"/>
    <w:multiLevelType w:val="hybridMultilevel"/>
    <w:tmpl w:val="6778E4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7F423D"/>
    <w:multiLevelType w:val="hybridMultilevel"/>
    <w:tmpl w:val="340E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D20A8"/>
    <w:multiLevelType w:val="hybridMultilevel"/>
    <w:tmpl w:val="4C0027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601168"/>
    <w:multiLevelType w:val="hybridMultilevel"/>
    <w:tmpl w:val="F2EA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D4A4A"/>
    <w:multiLevelType w:val="hybridMultilevel"/>
    <w:tmpl w:val="7074B3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4D2FFF"/>
    <w:multiLevelType w:val="hybridMultilevel"/>
    <w:tmpl w:val="25F6AA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F56799"/>
    <w:multiLevelType w:val="hybridMultilevel"/>
    <w:tmpl w:val="ECC4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0766C"/>
    <w:multiLevelType w:val="hybridMultilevel"/>
    <w:tmpl w:val="4DF62A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4D3236"/>
    <w:multiLevelType w:val="hybridMultilevel"/>
    <w:tmpl w:val="D0E446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F96DD7"/>
    <w:multiLevelType w:val="hybridMultilevel"/>
    <w:tmpl w:val="274E5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679BB"/>
    <w:multiLevelType w:val="hybridMultilevel"/>
    <w:tmpl w:val="7E065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E0AE7"/>
    <w:multiLevelType w:val="hybridMultilevel"/>
    <w:tmpl w:val="61C66E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B656C1"/>
    <w:multiLevelType w:val="hybridMultilevel"/>
    <w:tmpl w:val="21D8DBF8"/>
    <w:lvl w:ilvl="0" w:tplc="81D654F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19"/>
  </w:num>
  <w:num w:numId="4">
    <w:abstractNumId w:val="31"/>
  </w:num>
  <w:num w:numId="5">
    <w:abstractNumId w:val="29"/>
  </w:num>
  <w:num w:numId="6">
    <w:abstractNumId w:val="32"/>
  </w:num>
  <w:num w:numId="7">
    <w:abstractNumId w:val="10"/>
  </w:num>
  <w:num w:numId="8">
    <w:abstractNumId w:val="30"/>
  </w:num>
  <w:num w:numId="9">
    <w:abstractNumId w:val="13"/>
  </w:num>
  <w:num w:numId="10">
    <w:abstractNumId w:val="6"/>
  </w:num>
  <w:num w:numId="11">
    <w:abstractNumId w:val="4"/>
  </w:num>
  <w:num w:numId="12">
    <w:abstractNumId w:val="15"/>
  </w:num>
  <w:num w:numId="13">
    <w:abstractNumId w:val="26"/>
  </w:num>
  <w:num w:numId="14">
    <w:abstractNumId w:val="17"/>
  </w:num>
  <w:num w:numId="15">
    <w:abstractNumId w:val="34"/>
  </w:num>
  <w:num w:numId="16">
    <w:abstractNumId w:val="5"/>
  </w:num>
  <w:num w:numId="17">
    <w:abstractNumId w:val="3"/>
  </w:num>
  <w:num w:numId="18">
    <w:abstractNumId w:val="16"/>
  </w:num>
  <w:num w:numId="19">
    <w:abstractNumId w:val="24"/>
  </w:num>
  <w:num w:numId="20">
    <w:abstractNumId w:val="36"/>
  </w:num>
  <w:num w:numId="21">
    <w:abstractNumId w:val="41"/>
  </w:num>
  <w:num w:numId="22">
    <w:abstractNumId w:val="27"/>
  </w:num>
  <w:num w:numId="23">
    <w:abstractNumId w:val="11"/>
  </w:num>
  <w:num w:numId="24">
    <w:abstractNumId w:val="8"/>
  </w:num>
  <w:num w:numId="25">
    <w:abstractNumId w:val="47"/>
  </w:num>
  <w:num w:numId="26">
    <w:abstractNumId w:val="20"/>
  </w:num>
  <w:num w:numId="27">
    <w:abstractNumId w:val="12"/>
  </w:num>
  <w:num w:numId="28">
    <w:abstractNumId w:val="14"/>
  </w:num>
  <w:num w:numId="29">
    <w:abstractNumId w:val="21"/>
  </w:num>
  <w:num w:numId="30">
    <w:abstractNumId w:val="22"/>
  </w:num>
  <w:num w:numId="31">
    <w:abstractNumId w:val="38"/>
  </w:num>
  <w:num w:numId="32">
    <w:abstractNumId w:val="35"/>
  </w:num>
  <w:num w:numId="33">
    <w:abstractNumId w:val="1"/>
  </w:num>
  <w:num w:numId="34">
    <w:abstractNumId w:val="7"/>
  </w:num>
  <w:num w:numId="35">
    <w:abstractNumId w:val="45"/>
  </w:num>
  <w:num w:numId="36">
    <w:abstractNumId w:val="44"/>
  </w:num>
  <w:num w:numId="37">
    <w:abstractNumId w:val="2"/>
  </w:num>
  <w:num w:numId="38">
    <w:abstractNumId w:val="33"/>
  </w:num>
  <w:num w:numId="39">
    <w:abstractNumId w:val="0"/>
  </w:num>
  <w:num w:numId="40">
    <w:abstractNumId w:val="18"/>
  </w:num>
  <w:num w:numId="41">
    <w:abstractNumId w:val="46"/>
  </w:num>
  <w:num w:numId="42">
    <w:abstractNumId w:val="37"/>
  </w:num>
  <w:num w:numId="43">
    <w:abstractNumId w:val="23"/>
  </w:num>
  <w:num w:numId="44">
    <w:abstractNumId w:val="28"/>
  </w:num>
  <w:num w:numId="45">
    <w:abstractNumId w:val="40"/>
  </w:num>
  <w:num w:numId="46">
    <w:abstractNumId w:val="9"/>
  </w:num>
  <w:num w:numId="47">
    <w:abstractNumId w:val="39"/>
  </w:num>
  <w:num w:numId="48">
    <w:abstractNumId w:val="42"/>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athington, David">
    <w15:presenceInfo w15:providerId="None" w15:userId="Weathington,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FF"/>
    <w:rsid w:val="000267BD"/>
    <w:rsid w:val="000504E5"/>
    <w:rsid w:val="00071D8C"/>
    <w:rsid w:val="00092DFF"/>
    <w:rsid w:val="000A40B8"/>
    <w:rsid w:val="000A79AB"/>
    <w:rsid w:val="000C1791"/>
    <w:rsid w:val="000D11CF"/>
    <w:rsid w:val="000D1CAA"/>
    <w:rsid w:val="000E1B89"/>
    <w:rsid w:val="000E691C"/>
    <w:rsid w:val="001266E8"/>
    <w:rsid w:val="00165EE4"/>
    <w:rsid w:val="0018197C"/>
    <w:rsid w:val="0019030C"/>
    <w:rsid w:val="001A5284"/>
    <w:rsid w:val="001B05FE"/>
    <w:rsid w:val="001D0CEF"/>
    <w:rsid w:val="001E6EB5"/>
    <w:rsid w:val="001F5557"/>
    <w:rsid w:val="001F6F02"/>
    <w:rsid w:val="001F7369"/>
    <w:rsid w:val="00203AA8"/>
    <w:rsid w:val="00227F22"/>
    <w:rsid w:val="00245E0F"/>
    <w:rsid w:val="00250FB7"/>
    <w:rsid w:val="00252DE6"/>
    <w:rsid w:val="00264169"/>
    <w:rsid w:val="002A15DA"/>
    <w:rsid w:val="002B2EDB"/>
    <w:rsid w:val="002B30C4"/>
    <w:rsid w:val="003017E7"/>
    <w:rsid w:val="00316D3C"/>
    <w:rsid w:val="00344F7C"/>
    <w:rsid w:val="00354489"/>
    <w:rsid w:val="003544B5"/>
    <w:rsid w:val="00373B1E"/>
    <w:rsid w:val="00394944"/>
    <w:rsid w:val="003B1BCE"/>
    <w:rsid w:val="003D6D75"/>
    <w:rsid w:val="00402104"/>
    <w:rsid w:val="0041057C"/>
    <w:rsid w:val="004135DE"/>
    <w:rsid w:val="00422D87"/>
    <w:rsid w:val="004330F2"/>
    <w:rsid w:val="004358B6"/>
    <w:rsid w:val="00436700"/>
    <w:rsid w:val="00453760"/>
    <w:rsid w:val="00472E35"/>
    <w:rsid w:val="00475FCC"/>
    <w:rsid w:val="004B43F4"/>
    <w:rsid w:val="004C23C6"/>
    <w:rsid w:val="004D27E2"/>
    <w:rsid w:val="004D45FF"/>
    <w:rsid w:val="004E0CE4"/>
    <w:rsid w:val="004E2F6A"/>
    <w:rsid w:val="004F02DC"/>
    <w:rsid w:val="00504E0E"/>
    <w:rsid w:val="00514C8C"/>
    <w:rsid w:val="005320F1"/>
    <w:rsid w:val="00542311"/>
    <w:rsid w:val="00546385"/>
    <w:rsid w:val="0059541B"/>
    <w:rsid w:val="005976F2"/>
    <w:rsid w:val="005A2019"/>
    <w:rsid w:val="005B1C07"/>
    <w:rsid w:val="005B2407"/>
    <w:rsid w:val="005B52B0"/>
    <w:rsid w:val="005C6F40"/>
    <w:rsid w:val="005D0F17"/>
    <w:rsid w:val="005D558C"/>
    <w:rsid w:val="005D664D"/>
    <w:rsid w:val="005E6D30"/>
    <w:rsid w:val="0065601C"/>
    <w:rsid w:val="00661220"/>
    <w:rsid w:val="0069638E"/>
    <w:rsid w:val="006A5F42"/>
    <w:rsid w:val="006D7863"/>
    <w:rsid w:val="006E2EF0"/>
    <w:rsid w:val="006E3A6E"/>
    <w:rsid w:val="006F387A"/>
    <w:rsid w:val="00715A9B"/>
    <w:rsid w:val="0072434B"/>
    <w:rsid w:val="00740C12"/>
    <w:rsid w:val="00770A93"/>
    <w:rsid w:val="00781EEC"/>
    <w:rsid w:val="007851DF"/>
    <w:rsid w:val="00791F0E"/>
    <w:rsid w:val="007A423D"/>
    <w:rsid w:val="007A5C33"/>
    <w:rsid w:val="007C469A"/>
    <w:rsid w:val="007C5423"/>
    <w:rsid w:val="007E2805"/>
    <w:rsid w:val="007F46AC"/>
    <w:rsid w:val="007F6271"/>
    <w:rsid w:val="00812338"/>
    <w:rsid w:val="00872553"/>
    <w:rsid w:val="008C4E7D"/>
    <w:rsid w:val="008E36BE"/>
    <w:rsid w:val="008E5220"/>
    <w:rsid w:val="008F4D89"/>
    <w:rsid w:val="008F4DF8"/>
    <w:rsid w:val="008F5CBF"/>
    <w:rsid w:val="008F77C8"/>
    <w:rsid w:val="00903C7C"/>
    <w:rsid w:val="00911B04"/>
    <w:rsid w:val="00954779"/>
    <w:rsid w:val="0095626D"/>
    <w:rsid w:val="009562E1"/>
    <w:rsid w:val="00960ECA"/>
    <w:rsid w:val="0097145E"/>
    <w:rsid w:val="00972FD9"/>
    <w:rsid w:val="00974327"/>
    <w:rsid w:val="0098583A"/>
    <w:rsid w:val="009872A3"/>
    <w:rsid w:val="00990C24"/>
    <w:rsid w:val="009A33C0"/>
    <w:rsid w:val="009B17C4"/>
    <w:rsid w:val="009B2F37"/>
    <w:rsid w:val="009C054F"/>
    <w:rsid w:val="009E5378"/>
    <w:rsid w:val="00A3241D"/>
    <w:rsid w:val="00A5704A"/>
    <w:rsid w:val="00A95002"/>
    <w:rsid w:val="00AB24FA"/>
    <w:rsid w:val="00AC251F"/>
    <w:rsid w:val="00AC3170"/>
    <w:rsid w:val="00AE70C8"/>
    <w:rsid w:val="00B420EC"/>
    <w:rsid w:val="00B4663A"/>
    <w:rsid w:val="00B64EB3"/>
    <w:rsid w:val="00BA2138"/>
    <w:rsid w:val="00BA7663"/>
    <w:rsid w:val="00BC3A76"/>
    <w:rsid w:val="00BD1E09"/>
    <w:rsid w:val="00BF1B12"/>
    <w:rsid w:val="00BF2BCD"/>
    <w:rsid w:val="00C0666F"/>
    <w:rsid w:val="00C13602"/>
    <w:rsid w:val="00C14776"/>
    <w:rsid w:val="00C33B61"/>
    <w:rsid w:val="00C43F4B"/>
    <w:rsid w:val="00C47364"/>
    <w:rsid w:val="00C47638"/>
    <w:rsid w:val="00C6466C"/>
    <w:rsid w:val="00CA6ECB"/>
    <w:rsid w:val="00CB4799"/>
    <w:rsid w:val="00CD1C90"/>
    <w:rsid w:val="00CF1B28"/>
    <w:rsid w:val="00CF7FD1"/>
    <w:rsid w:val="00D044FC"/>
    <w:rsid w:val="00D21518"/>
    <w:rsid w:val="00D221B4"/>
    <w:rsid w:val="00D366C2"/>
    <w:rsid w:val="00D477ED"/>
    <w:rsid w:val="00D606EB"/>
    <w:rsid w:val="00D66C2E"/>
    <w:rsid w:val="00D73C0D"/>
    <w:rsid w:val="00DC30C9"/>
    <w:rsid w:val="00DC5F82"/>
    <w:rsid w:val="00DD42FF"/>
    <w:rsid w:val="00DE7131"/>
    <w:rsid w:val="00E159F2"/>
    <w:rsid w:val="00E34458"/>
    <w:rsid w:val="00E4504C"/>
    <w:rsid w:val="00E45E05"/>
    <w:rsid w:val="00E478F5"/>
    <w:rsid w:val="00E94A22"/>
    <w:rsid w:val="00EA5703"/>
    <w:rsid w:val="00EA697E"/>
    <w:rsid w:val="00EC1635"/>
    <w:rsid w:val="00ED0430"/>
    <w:rsid w:val="00ED1CDC"/>
    <w:rsid w:val="00ED2C28"/>
    <w:rsid w:val="00EF54C7"/>
    <w:rsid w:val="00F1627D"/>
    <w:rsid w:val="00F46CB2"/>
    <w:rsid w:val="00F46EDB"/>
    <w:rsid w:val="00F54336"/>
    <w:rsid w:val="00F563CA"/>
    <w:rsid w:val="00F57AC2"/>
    <w:rsid w:val="00F618BB"/>
    <w:rsid w:val="00F723A8"/>
    <w:rsid w:val="00FA42C8"/>
    <w:rsid w:val="00FB3B60"/>
    <w:rsid w:val="00FB5089"/>
    <w:rsid w:val="00FC608B"/>
    <w:rsid w:val="00FC66AE"/>
    <w:rsid w:val="00FD236C"/>
    <w:rsid w:val="00FD3183"/>
    <w:rsid w:val="00FD47BB"/>
    <w:rsid w:val="00FF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7F0ED"/>
  <w15:docId w15:val="{FA51B205-6796-4A19-A3E3-E4A8D5A1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2B0"/>
  </w:style>
  <w:style w:type="paragraph" w:styleId="Heading1">
    <w:name w:val="heading 1"/>
    <w:basedOn w:val="Normal"/>
    <w:next w:val="Normal"/>
    <w:link w:val="Heading1Char"/>
    <w:uiPriority w:val="9"/>
    <w:qFormat/>
    <w:rsid w:val="00740C1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semiHidden/>
    <w:unhideWhenUsed/>
    <w:qFormat/>
    <w:rsid w:val="00F162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3E9D"/>
    <w:pPr>
      <w:pBdr>
        <w:top w:val="single" w:sz="6" w:space="2" w:color="4472C4" w:themeColor="accent1"/>
      </w:pBdr>
      <w:spacing w:before="300" w:after="0" w:line="276" w:lineRule="auto"/>
      <w:jc w:val="center"/>
      <w:outlineLvl w:val="2"/>
    </w:pPr>
    <w:rPr>
      <w:rFonts w:eastAsiaTheme="minorEastAsia"/>
      <w:b/>
      <w:caps/>
      <w:color w:val="4472C4" w:themeColor="accent1"/>
      <w:spacing w:val="1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170"/>
    <w:pPr>
      <w:ind w:left="720"/>
      <w:contextualSpacing/>
    </w:pPr>
  </w:style>
  <w:style w:type="paragraph" w:styleId="NormalWeb">
    <w:name w:val="Normal (Web)"/>
    <w:basedOn w:val="Normal"/>
    <w:uiPriority w:val="99"/>
    <w:unhideWhenUsed/>
    <w:rsid w:val="001A5284"/>
    <w:rPr>
      <w:rFonts w:ascii="Times New Roman" w:hAnsi="Times New Roman" w:cs="Times New Roman"/>
      <w:sz w:val="24"/>
      <w:szCs w:val="24"/>
    </w:rPr>
  </w:style>
  <w:style w:type="paragraph" w:styleId="Header">
    <w:name w:val="header"/>
    <w:basedOn w:val="Normal"/>
    <w:link w:val="HeaderChar"/>
    <w:uiPriority w:val="99"/>
    <w:unhideWhenUsed/>
    <w:rsid w:val="004B4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3F4"/>
  </w:style>
  <w:style w:type="paragraph" w:styleId="Footer">
    <w:name w:val="footer"/>
    <w:basedOn w:val="Normal"/>
    <w:link w:val="FooterChar"/>
    <w:uiPriority w:val="99"/>
    <w:unhideWhenUsed/>
    <w:rsid w:val="004B4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3F4"/>
  </w:style>
  <w:style w:type="paragraph" w:styleId="BalloonText">
    <w:name w:val="Balloon Text"/>
    <w:basedOn w:val="Normal"/>
    <w:link w:val="BalloonTextChar"/>
    <w:uiPriority w:val="99"/>
    <w:semiHidden/>
    <w:unhideWhenUsed/>
    <w:rsid w:val="00D04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FC"/>
    <w:rPr>
      <w:rFonts w:ascii="Segoe UI" w:hAnsi="Segoe UI" w:cs="Segoe UI"/>
      <w:sz w:val="18"/>
      <w:szCs w:val="18"/>
    </w:rPr>
  </w:style>
  <w:style w:type="paragraph" w:customStyle="1" w:styleId="Default">
    <w:name w:val="Default"/>
    <w:rsid w:val="009C054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3241D"/>
    <w:rPr>
      <w:sz w:val="16"/>
      <w:szCs w:val="16"/>
    </w:rPr>
  </w:style>
  <w:style w:type="paragraph" w:styleId="CommentText">
    <w:name w:val="annotation text"/>
    <w:basedOn w:val="Normal"/>
    <w:link w:val="CommentTextChar"/>
    <w:uiPriority w:val="99"/>
    <w:semiHidden/>
    <w:unhideWhenUsed/>
    <w:rsid w:val="00A3241D"/>
    <w:pPr>
      <w:spacing w:line="240" w:lineRule="auto"/>
    </w:pPr>
    <w:rPr>
      <w:sz w:val="20"/>
      <w:szCs w:val="20"/>
    </w:rPr>
  </w:style>
  <w:style w:type="character" w:customStyle="1" w:styleId="CommentTextChar">
    <w:name w:val="Comment Text Char"/>
    <w:basedOn w:val="DefaultParagraphFont"/>
    <w:link w:val="CommentText"/>
    <w:uiPriority w:val="99"/>
    <w:semiHidden/>
    <w:rsid w:val="00A3241D"/>
    <w:rPr>
      <w:sz w:val="20"/>
      <w:szCs w:val="20"/>
    </w:rPr>
  </w:style>
  <w:style w:type="paragraph" w:styleId="CommentSubject">
    <w:name w:val="annotation subject"/>
    <w:basedOn w:val="CommentText"/>
    <w:next w:val="CommentText"/>
    <w:link w:val="CommentSubjectChar"/>
    <w:uiPriority w:val="99"/>
    <w:semiHidden/>
    <w:unhideWhenUsed/>
    <w:rsid w:val="00A3241D"/>
    <w:rPr>
      <w:b/>
      <w:bCs/>
    </w:rPr>
  </w:style>
  <w:style w:type="character" w:customStyle="1" w:styleId="CommentSubjectChar">
    <w:name w:val="Comment Subject Char"/>
    <w:basedOn w:val="CommentTextChar"/>
    <w:link w:val="CommentSubject"/>
    <w:uiPriority w:val="99"/>
    <w:semiHidden/>
    <w:rsid w:val="00A3241D"/>
    <w:rPr>
      <w:b/>
      <w:bCs/>
      <w:sz w:val="20"/>
      <w:szCs w:val="20"/>
    </w:rPr>
  </w:style>
  <w:style w:type="character" w:customStyle="1" w:styleId="Heading1Char">
    <w:name w:val="Heading 1 Char"/>
    <w:basedOn w:val="DefaultParagraphFont"/>
    <w:link w:val="Heading1"/>
    <w:uiPriority w:val="9"/>
    <w:rsid w:val="00740C12"/>
    <w:rPr>
      <w:rFonts w:eastAsiaTheme="minorEastAsia"/>
      <w:caps/>
      <w:color w:val="FFFFFF" w:themeColor="background1"/>
      <w:spacing w:val="15"/>
      <w:shd w:val="clear" w:color="auto" w:fill="4472C4" w:themeFill="accent1"/>
    </w:rPr>
  </w:style>
  <w:style w:type="character" w:customStyle="1" w:styleId="Heading3Char">
    <w:name w:val="Heading 3 Char"/>
    <w:basedOn w:val="DefaultParagraphFont"/>
    <w:link w:val="Heading3"/>
    <w:uiPriority w:val="9"/>
    <w:rsid w:val="00FF3E9D"/>
    <w:rPr>
      <w:rFonts w:eastAsiaTheme="minorEastAsia"/>
      <w:b/>
      <w:caps/>
      <w:color w:val="4472C4" w:themeColor="accent1"/>
      <w:spacing w:val="15"/>
      <w:sz w:val="24"/>
      <w:szCs w:val="20"/>
    </w:rPr>
  </w:style>
  <w:style w:type="character" w:styleId="SubtleReference">
    <w:name w:val="Subtle Reference"/>
    <w:uiPriority w:val="31"/>
    <w:qFormat/>
    <w:rsid w:val="00740C12"/>
    <w:rPr>
      <w:b/>
      <w:bCs/>
      <w:color w:val="4472C4" w:themeColor="accent1"/>
    </w:rPr>
  </w:style>
  <w:style w:type="paragraph" w:styleId="BodyText">
    <w:name w:val="Body Text"/>
    <w:basedOn w:val="Normal"/>
    <w:link w:val="BodyTextChar"/>
    <w:uiPriority w:val="1"/>
    <w:qFormat/>
    <w:rsid w:val="0059541B"/>
    <w:pPr>
      <w:widowControl w:val="0"/>
      <w:spacing w:after="0" w:line="240" w:lineRule="auto"/>
      <w:ind w:left="140"/>
    </w:pPr>
    <w:rPr>
      <w:rFonts w:ascii="Calibri" w:eastAsia="Calibri" w:hAnsi="Calibri"/>
    </w:rPr>
  </w:style>
  <w:style w:type="character" w:customStyle="1" w:styleId="BodyTextChar">
    <w:name w:val="Body Text Char"/>
    <w:basedOn w:val="DefaultParagraphFont"/>
    <w:link w:val="BodyText"/>
    <w:uiPriority w:val="1"/>
    <w:rsid w:val="0059541B"/>
    <w:rPr>
      <w:rFonts w:ascii="Calibri" w:eastAsia="Calibri" w:hAnsi="Calibri"/>
    </w:rPr>
  </w:style>
  <w:style w:type="character" w:customStyle="1" w:styleId="Heading2Char">
    <w:name w:val="Heading 2 Char"/>
    <w:basedOn w:val="DefaultParagraphFont"/>
    <w:link w:val="Heading2"/>
    <w:uiPriority w:val="9"/>
    <w:semiHidden/>
    <w:rsid w:val="00F1627D"/>
    <w:rPr>
      <w:rFonts w:asciiTheme="majorHAnsi" w:eastAsiaTheme="majorEastAsia" w:hAnsiTheme="majorHAnsi" w:cstheme="majorBidi"/>
      <w:color w:val="2F5496" w:themeColor="accent1" w:themeShade="BF"/>
      <w:sz w:val="26"/>
      <w:szCs w:val="26"/>
    </w:rPr>
  </w:style>
  <w:style w:type="table" w:customStyle="1" w:styleId="ListTable3-Accent11">
    <w:name w:val="List Table 3 - Accent 11"/>
    <w:basedOn w:val="TableNormal"/>
    <w:uiPriority w:val="48"/>
    <w:rsid w:val="00FB3B6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Grid">
    <w:name w:val="Table Grid"/>
    <w:basedOn w:val="TableNormal"/>
    <w:uiPriority w:val="39"/>
    <w:rsid w:val="00FB3B60"/>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3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2002">
      <w:bodyDiv w:val="1"/>
      <w:marLeft w:val="0"/>
      <w:marRight w:val="0"/>
      <w:marTop w:val="0"/>
      <w:marBottom w:val="0"/>
      <w:divBdr>
        <w:top w:val="none" w:sz="0" w:space="0" w:color="auto"/>
        <w:left w:val="none" w:sz="0" w:space="0" w:color="auto"/>
        <w:bottom w:val="none" w:sz="0" w:space="0" w:color="auto"/>
        <w:right w:val="none" w:sz="0" w:space="0" w:color="auto"/>
      </w:divBdr>
      <w:divsChild>
        <w:div w:id="828011670">
          <w:marLeft w:val="0"/>
          <w:marRight w:val="0"/>
          <w:marTop w:val="0"/>
          <w:marBottom w:val="375"/>
          <w:divBdr>
            <w:top w:val="none" w:sz="0" w:space="0" w:color="auto"/>
            <w:left w:val="none" w:sz="0" w:space="0" w:color="auto"/>
            <w:bottom w:val="none" w:sz="0" w:space="0" w:color="auto"/>
            <w:right w:val="none" w:sz="0" w:space="0" w:color="auto"/>
          </w:divBdr>
        </w:div>
        <w:div w:id="1050346885">
          <w:marLeft w:val="0"/>
          <w:marRight w:val="0"/>
          <w:marTop w:val="0"/>
          <w:marBottom w:val="0"/>
          <w:divBdr>
            <w:top w:val="none" w:sz="0" w:space="0" w:color="auto"/>
            <w:left w:val="none" w:sz="0" w:space="0" w:color="auto"/>
            <w:bottom w:val="none" w:sz="0" w:space="0" w:color="auto"/>
            <w:right w:val="none" w:sz="0" w:space="0" w:color="auto"/>
          </w:divBdr>
        </w:div>
        <w:div w:id="1243488125">
          <w:marLeft w:val="0"/>
          <w:marRight w:val="0"/>
          <w:marTop w:val="0"/>
          <w:marBottom w:val="0"/>
          <w:divBdr>
            <w:top w:val="none" w:sz="0" w:space="0" w:color="auto"/>
            <w:left w:val="none" w:sz="0" w:space="0" w:color="auto"/>
            <w:bottom w:val="none" w:sz="0" w:space="0" w:color="auto"/>
            <w:right w:val="none" w:sz="0" w:space="0" w:color="auto"/>
          </w:divBdr>
        </w:div>
      </w:divsChild>
    </w:div>
    <w:div w:id="18560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60F231AAFC42DFA9D35DF2E2D4FACC"/>
        <w:category>
          <w:name w:val="General"/>
          <w:gallery w:val="placeholder"/>
        </w:category>
        <w:types>
          <w:type w:val="bbPlcHdr"/>
        </w:types>
        <w:behaviors>
          <w:behavior w:val="content"/>
        </w:behaviors>
        <w:guid w:val="{1DD8A45D-D737-4954-BD78-9C52108E4D8D}"/>
      </w:docPartPr>
      <w:docPartBody>
        <w:p w:rsidR="00B47C91" w:rsidRDefault="001645B3" w:rsidP="001645B3">
          <w:pPr>
            <w:pStyle w:val="7060F231AAFC42DFA9D35DF2E2D4FACC"/>
          </w:pPr>
          <w:r w:rsidRPr="00DB2CCF">
            <w:rPr>
              <w:rStyle w:val="PlaceholderText"/>
              <w:color w:val="808080" w:themeColor="background1" w:themeShade="80"/>
              <w:u w:val="single"/>
            </w:rPr>
            <w:t>Click or tap here to enter text.</w:t>
          </w:r>
        </w:p>
      </w:docPartBody>
    </w:docPart>
    <w:docPart>
      <w:docPartPr>
        <w:name w:val="580F70C13A2945BDB53C9E00D98FB9B8"/>
        <w:category>
          <w:name w:val="General"/>
          <w:gallery w:val="placeholder"/>
        </w:category>
        <w:types>
          <w:type w:val="bbPlcHdr"/>
        </w:types>
        <w:behaviors>
          <w:behavior w:val="content"/>
        </w:behaviors>
        <w:guid w:val="{47246D6F-AC4B-4E26-840A-F1167662F1F2}"/>
      </w:docPartPr>
      <w:docPartBody>
        <w:p w:rsidR="00B47C91" w:rsidRDefault="001645B3" w:rsidP="001645B3">
          <w:pPr>
            <w:pStyle w:val="580F70C13A2945BDB53C9E00D98FB9B8"/>
          </w:pPr>
          <w:r w:rsidRPr="00EB0524">
            <w:rPr>
              <w:rStyle w:val="PlaceholderText"/>
              <w:color w:val="808080" w:themeColor="background1" w:themeShade="80"/>
            </w:rPr>
            <w:t>Quarter.</w:t>
          </w:r>
        </w:p>
      </w:docPartBody>
    </w:docPart>
    <w:docPart>
      <w:docPartPr>
        <w:name w:val="E9E545957E7D4187A5961C25147C46C7"/>
        <w:category>
          <w:name w:val="General"/>
          <w:gallery w:val="placeholder"/>
        </w:category>
        <w:types>
          <w:type w:val="bbPlcHdr"/>
        </w:types>
        <w:behaviors>
          <w:behavior w:val="content"/>
        </w:behaviors>
        <w:guid w:val="{61D0976F-99A7-4D6E-AF24-EB253514833C}"/>
      </w:docPartPr>
      <w:docPartBody>
        <w:p w:rsidR="00B47C91" w:rsidRDefault="001645B3" w:rsidP="001645B3">
          <w:pPr>
            <w:pStyle w:val="E9E545957E7D4187A5961C25147C46C7"/>
          </w:pPr>
          <w:r w:rsidRPr="00EB0524">
            <w:rPr>
              <w:rStyle w:val="PlaceholderText"/>
              <w:color w:val="808080" w:themeColor="background1" w:themeShade="80"/>
            </w:rPr>
            <w:t>Year.</w:t>
          </w:r>
        </w:p>
      </w:docPartBody>
    </w:docPart>
    <w:docPart>
      <w:docPartPr>
        <w:name w:val="53AB72E4436447678648D7010ECB7A95"/>
        <w:category>
          <w:name w:val="General"/>
          <w:gallery w:val="placeholder"/>
        </w:category>
        <w:types>
          <w:type w:val="bbPlcHdr"/>
        </w:types>
        <w:behaviors>
          <w:behavior w:val="content"/>
        </w:behaviors>
        <w:guid w:val="{A18F791D-3CB5-46D8-B5D1-F9CE2F457640}"/>
      </w:docPartPr>
      <w:docPartBody>
        <w:p w:rsidR="00B47C91" w:rsidRDefault="001645B3" w:rsidP="001645B3">
          <w:pPr>
            <w:pStyle w:val="53AB72E4436447678648D7010ECB7A95"/>
          </w:pPr>
          <w:r w:rsidRPr="00EB0524">
            <w:rPr>
              <w:rStyle w:val="PlaceholderText"/>
              <w:color w:val="808080" w:themeColor="background1" w:themeShade="80"/>
            </w:rPr>
            <w:t>Quarter.</w:t>
          </w:r>
        </w:p>
      </w:docPartBody>
    </w:docPart>
    <w:docPart>
      <w:docPartPr>
        <w:name w:val="B37B68605A024E599AF3B96100C5A7ED"/>
        <w:category>
          <w:name w:val="General"/>
          <w:gallery w:val="placeholder"/>
        </w:category>
        <w:types>
          <w:type w:val="bbPlcHdr"/>
        </w:types>
        <w:behaviors>
          <w:behavior w:val="content"/>
        </w:behaviors>
        <w:guid w:val="{92421FB3-DC3A-42C7-8B3C-C0E697286E65}"/>
      </w:docPartPr>
      <w:docPartBody>
        <w:p w:rsidR="00B47C91" w:rsidRDefault="001645B3" w:rsidP="001645B3">
          <w:pPr>
            <w:pStyle w:val="B37B68605A024E599AF3B96100C5A7ED"/>
          </w:pPr>
          <w:r w:rsidRPr="00EB0524">
            <w:rPr>
              <w:rStyle w:val="PlaceholderText"/>
              <w:color w:val="808080" w:themeColor="background1" w:themeShade="80"/>
            </w:rPr>
            <w:t>Year.</w:t>
          </w:r>
        </w:p>
      </w:docPartBody>
    </w:docPart>
    <w:docPart>
      <w:docPartPr>
        <w:name w:val="52DFB469E7754A0E8AAC121D1B7D7DA0"/>
        <w:category>
          <w:name w:val="General"/>
          <w:gallery w:val="placeholder"/>
        </w:category>
        <w:types>
          <w:type w:val="bbPlcHdr"/>
        </w:types>
        <w:behaviors>
          <w:behavior w:val="content"/>
        </w:behaviors>
        <w:guid w:val="{A3EC921E-EA4F-476B-BEDE-C753793C7F15}"/>
      </w:docPartPr>
      <w:docPartBody>
        <w:p w:rsidR="00B47C91" w:rsidRDefault="001645B3" w:rsidP="001645B3">
          <w:pPr>
            <w:pStyle w:val="52DFB469E7754A0E8AAC121D1B7D7DA0"/>
          </w:pPr>
          <w:r w:rsidRPr="00EB0524">
            <w:rPr>
              <w:rStyle w:val="PlaceholderText"/>
              <w:color w:val="808080" w:themeColor="background1" w:themeShade="80"/>
            </w:rPr>
            <w:t>Quarter.</w:t>
          </w:r>
        </w:p>
      </w:docPartBody>
    </w:docPart>
    <w:docPart>
      <w:docPartPr>
        <w:name w:val="355BD889D52D4D139A6BA2275899A0B0"/>
        <w:category>
          <w:name w:val="General"/>
          <w:gallery w:val="placeholder"/>
        </w:category>
        <w:types>
          <w:type w:val="bbPlcHdr"/>
        </w:types>
        <w:behaviors>
          <w:behavior w:val="content"/>
        </w:behaviors>
        <w:guid w:val="{1D07FB51-1F36-4453-8D3E-005095946934}"/>
      </w:docPartPr>
      <w:docPartBody>
        <w:p w:rsidR="00B47C91" w:rsidRDefault="001645B3" w:rsidP="001645B3">
          <w:pPr>
            <w:pStyle w:val="355BD889D52D4D139A6BA2275899A0B0"/>
          </w:pPr>
          <w:r w:rsidRPr="00EB0524">
            <w:rPr>
              <w:rStyle w:val="PlaceholderText"/>
              <w:color w:val="808080" w:themeColor="background1" w:themeShade="80"/>
            </w:rPr>
            <w:t>Year.</w:t>
          </w:r>
        </w:p>
      </w:docPartBody>
    </w:docPart>
    <w:docPart>
      <w:docPartPr>
        <w:name w:val="3B2A6C7380BC4ABA82115B294497F4C7"/>
        <w:category>
          <w:name w:val="General"/>
          <w:gallery w:val="placeholder"/>
        </w:category>
        <w:types>
          <w:type w:val="bbPlcHdr"/>
        </w:types>
        <w:behaviors>
          <w:behavior w:val="content"/>
        </w:behaviors>
        <w:guid w:val="{0DB41ABE-D448-4D07-86B1-B7E90A01268F}"/>
      </w:docPartPr>
      <w:docPartBody>
        <w:p w:rsidR="00B47C91" w:rsidRDefault="001645B3" w:rsidP="001645B3">
          <w:pPr>
            <w:pStyle w:val="3B2A6C7380BC4ABA82115B294497F4C7"/>
          </w:pPr>
          <w:r w:rsidRPr="00C524A2">
            <w:rPr>
              <w:rStyle w:val="PlaceholderText"/>
            </w:rPr>
            <w:t>Select</w:t>
          </w:r>
          <w:r w:rsidRPr="00C524A2">
            <w:rPr>
              <w:rStyle w:val="PlaceholderText"/>
              <w:sz w:val="24"/>
            </w:rPr>
            <w:t xml:space="preserve"> </w:t>
          </w:r>
          <w:r w:rsidRPr="00EB0524">
            <w:rPr>
              <w:rStyle w:val="PlaceholderText"/>
            </w:rPr>
            <w:t>performance criteria.</w:t>
          </w:r>
        </w:p>
      </w:docPartBody>
    </w:docPart>
    <w:docPart>
      <w:docPartPr>
        <w:name w:val="4D67062658CE45E5B9DE1CC504A892B3"/>
        <w:category>
          <w:name w:val="General"/>
          <w:gallery w:val="placeholder"/>
        </w:category>
        <w:types>
          <w:type w:val="bbPlcHdr"/>
        </w:types>
        <w:behaviors>
          <w:behavior w:val="content"/>
        </w:behaviors>
        <w:guid w:val="{10452464-8417-4EE3-A54E-1A90C02F1395}"/>
      </w:docPartPr>
      <w:docPartBody>
        <w:p w:rsidR="00B47C91" w:rsidRDefault="001645B3" w:rsidP="001645B3">
          <w:pPr>
            <w:pStyle w:val="4D67062658CE45E5B9DE1CC504A892B3"/>
          </w:pPr>
          <w:r w:rsidRPr="00C524A2">
            <w:rPr>
              <w:rStyle w:val="PlaceholderText"/>
            </w:rPr>
            <w:t>Select</w:t>
          </w:r>
          <w:r w:rsidRPr="00C524A2">
            <w:rPr>
              <w:rStyle w:val="PlaceholderText"/>
              <w:sz w:val="24"/>
            </w:rPr>
            <w:t xml:space="preserve"> </w:t>
          </w:r>
          <w:r w:rsidRPr="00EB0524">
            <w:rPr>
              <w:rStyle w:val="PlaceholderText"/>
            </w:rPr>
            <w:t>performance criteria.</w:t>
          </w:r>
        </w:p>
      </w:docPartBody>
    </w:docPart>
    <w:docPart>
      <w:docPartPr>
        <w:name w:val="22A2CE70CEDF4B32807F535C1C5C394B"/>
        <w:category>
          <w:name w:val="General"/>
          <w:gallery w:val="placeholder"/>
        </w:category>
        <w:types>
          <w:type w:val="bbPlcHdr"/>
        </w:types>
        <w:behaviors>
          <w:behavior w:val="content"/>
        </w:behaviors>
        <w:guid w:val="{CF224597-0DDF-4BB9-872F-520119BE48B7}"/>
      </w:docPartPr>
      <w:docPartBody>
        <w:p w:rsidR="00B47C91" w:rsidRDefault="001645B3" w:rsidP="001645B3">
          <w:pPr>
            <w:pStyle w:val="22A2CE70CEDF4B32807F535C1C5C394B"/>
          </w:pPr>
          <w:r w:rsidRPr="00DB7D37">
            <w:rPr>
              <w:color w:val="808080" w:themeColor="background1" w:themeShade="80"/>
              <w:sz w:val="21"/>
              <w:szCs w:val="21"/>
            </w:rPr>
            <w:t>Select HUD Policy Priority criteria.</w:t>
          </w:r>
        </w:p>
      </w:docPartBody>
    </w:docPart>
    <w:docPart>
      <w:docPartPr>
        <w:name w:val="8419BEDDCDCC46BB88C099B9F44AA550"/>
        <w:category>
          <w:name w:val="General"/>
          <w:gallery w:val="placeholder"/>
        </w:category>
        <w:types>
          <w:type w:val="bbPlcHdr"/>
        </w:types>
        <w:behaviors>
          <w:behavior w:val="content"/>
        </w:behaviors>
        <w:guid w:val="{0ECD97D9-E0D4-40F9-97D2-6B8ED2F9A00C}"/>
      </w:docPartPr>
      <w:docPartBody>
        <w:p w:rsidR="00B47C91" w:rsidRDefault="001645B3" w:rsidP="001645B3">
          <w:pPr>
            <w:pStyle w:val="8419BEDDCDCC46BB88C099B9F44AA550"/>
          </w:pPr>
          <w:r w:rsidRPr="00DB7D37">
            <w:rPr>
              <w:color w:val="808080" w:themeColor="background1" w:themeShade="80"/>
              <w:sz w:val="21"/>
              <w:szCs w:val="21"/>
            </w:rPr>
            <w:t>Select HUD Policy Priority criteria.</w:t>
          </w:r>
        </w:p>
      </w:docPartBody>
    </w:docPart>
    <w:docPart>
      <w:docPartPr>
        <w:name w:val="AE1074CE328048EBA52FE1840C056823"/>
        <w:category>
          <w:name w:val="General"/>
          <w:gallery w:val="placeholder"/>
        </w:category>
        <w:types>
          <w:type w:val="bbPlcHdr"/>
        </w:types>
        <w:behaviors>
          <w:behavior w:val="content"/>
        </w:behaviors>
        <w:guid w:val="{CBFE68C2-1787-449E-B743-E202264F9628}"/>
      </w:docPartPr>
      <w:docPartBody>
        <w:p w:rsidR="00B47C91" w:rsidRDefault="001645B3" w:rsidP="001645B3">
          <w:pPr>
            <w:pStyle w:val="AE1074CE328048EBA52FE1840C056823"/>
          </w:pPr>
          <w:r w:rsidRPr="00DB7D37">
            <w:rPr>
              <w:rStyle w:val="PlaceholderText"/>
              <w:sz w:val="21"/>
              <w:szCs w:val="21"/>
            </w:rPr>
            <w:t>Select Grant Management criteria.</w:t>
          </w:r>
        </w:p>
      </w:docPartBody>
    </w:docPart>
    <w:docPart>
      <w:docPartPr>
        <w:name w:val="D916A20D84614EA085E56569EC8516E7"/>
        <w:category>
          <w:name w:val="General"/>
          <w:gallery w:val="placeholder"/>
        </w:category>
        <w:types>
          <w:type w:val="bbPlcHdr"/>
        </w:types>
        <w:behaviors>
          <w:behavior w:val="content"/>
        </w:behaviors>
        <w:guid w:val="{58EFD758-35AA-49CF-AB2B-242D0A43EAD9}"/>
      </w:docPartPr>
      <w:docPartBody>
        <w:p w:rsidR="00B47C91" w:rsidRDefault="001645B3" w:rsidP="001645B3">
          <w:pPr>
            <w:pStyle w:val="D916A20D84614EA085E56569EC8516E7"/>
          </w:pPr>
          <w:r w:rsidRPr="00DB7D37">
            <w:rPr>
              <w:rStyle w:val="PlaceholderText"/>
              <w:sz w:val="21"/>
              <w:szCs w:val="21"/>
            </w:rPr>
            <w:t>Select Grant Management criteria.</w:t>
          </w:r>
        </w:p>
      </w:docPartBody>
    </w:docPart>
    <w:docPart>
      <w:docPartPr>
        <w:name w:val="EEE1453339094DB9985B64031925A1EC"/>
        <w:category>
          <w:name w:val="General"/>
          <w:gallery w:val="placeholder"/>
        </w:category>
        <w:types>
          <w:type w:val="bbPlcHdr"/>
        </w:types>
        <w:behaviors>
          <w:behavior w:val="content"/>
        </w:behaviors>
        <w:guid w:val="{0E9850E9-4F9F-4B7B-8C4C-01897BBCE0D2}"/>
      </w:docPartPr>
      <w:docPartBody>
        <w:p w:rsidR="00B47C91" w:rsidRDefault="001645B3" w:rsidP="001645B3">
          <w:pPr>
            <w:pStyle w:val="EEE1453339094DB9985B64031925A1EC"/>
          </w:pPr>
          <w:r>
            <w:rPr>
              <w:rStyle w:val="PlaceholderText"/>
            </w:rPr>
            <w:t>Select HMIS Data Quality criteria.</w:t>
          </w:r>
        </w:p>
      </w:docPartBody>
    </w:docPart>
    <w:docPart>
      <w:docPartPr>
        <w:name w:val="06DFF2935AB74DC2AEDBCDEC28244003"/>
        <w:category>
          <w:name w:val="General"/>
          <w:gallery w:val="placeholder"/>
        </w:category>
        <w:types>
          <w:type w:val="bbPlcHdr"/>
        </w:types>
        <w:behaviors>
          <w:behavior w:val="content"/>
        </w:behaviors>
        <w:guid w:val="{B86DDF74-903F-4CE8-B4DF-FAA55B9F064F}"/>
      </w:docPartPr>
      <w:docPartBody>
        <w:p w:rsidR="00B47C91" w:rsidRDefault="001645B3" w:rsidP="001645B3">
          <w:pPr>
            <w:pStyle w:val="06DFF2935AB74DC2AEDBCDEC28244003"/>
          </w:pPr>
          <w:r>
            <w:rPr>
              <w:rStyle w:val="PlaceholderText"/>
            </w:rPr>
            <w:t>Select HMIS Data Quality criteria.</w:t>
          </w:r>
        </w:p>
      </w:docPartBody>
    </w:docPart>
    <w:docPart>
      <w:docPartPr>
        <w:name w:val="506ADFB10B63458C9E70DF426C599A4B"/>
        <w:category>
          <w:name w:val="General"/>
          <w:gallery w:val="placeholder"/>
        </w:category>
        <w:types>
          <w:type w:val="bbPlcHdr"/>
        </w:types>
        <w:behaviors>
          <w:behavior w:val="content"/>
        </w:behaviors>
        <w:guid w:val="{26651F56-8035-42A4-8FB5-2DAA7EACF386}"/>
      </w:docPartPr>
      <w:docPartBody>
        <w:p w:rsidR="00B47C91" w:rsidRDefault="001645B3" w:rsidP="001645B3">
          <w:pPr>
            <w:pStyle w:val="506ADFB10B63458C9E70DF426C599A4B"/>
          </w:pPr>
          <w:r w:rsidRPr="00DB2CCF">
            <w:rPr>
              <w:rStyle w:val="PlaceholderText"/>
              <w:color w:val="808080" w:themeColor="background1" w:themeShade="80"/>
              <w:u w:val="single"/>
            </w:rPr>
            <w:t>Insert date</w:t>
          </w:r>
        </w:p>
      </w:docPartBody>
    </w:docPart>
    <w:docPart>
      <w:docPartPr>
        <w:name w:val="6D42E524C55B42EAAFFA441CD34F319C"/>
        <w:category>
          <w:name w:val="General"/>
          <w:gallery w:val="placeholder"/>
        </w:category>
        <w:types>
          <w:type w:val="bbPlcHdr"/>
        </w:types>
        <w:behaviors>
          <w:behavior w:val="content"/>
        </w:behaviors>
        <w:guid w:val="{65F12838-ECDC-4941-AA6F-6179D20E8F0C}"/>
      </w:docPartPr>
      <w:docPartBody>
        <w:p w:rsidR="00B47C91" w:rsidRDefault="001645B3" w:rsidP="001645B3">
          <w:pPr>
            <w:pStyle w:val="6D42E524C55B42EAAFFA441CD34F319C"/>
          </w:pPr>
          <w:r w:rsidRPr="00EB0524">
            <w:rPr>
              <w:rStyle w:val="PlaceholderText"/>
              <w:color w:val="808080" w:themeColor="background1" w:themeShade="80"/>
              <w:u w:val="single"/>
            </w:rPr>
            <w:t>Click or tap here to enter</w:t>
          </w:r>
          <w:r>
            <w:rPr>
              <w:rStyle w:val="PlaceholderText"/>
              <w:color w:val="808080" w:themeColor="background1" w:themeShade="80"/>
              <w:u w:val="single"/>
            </w:rPr>
            <w:t xml:space="preserve"> Data Committee recommendations</w:t>
          </w:r>
          <w:r w:rsidRPr="00EB0524">
            <w:rPr>
              <w:rStyle w:val="PlaceholderText"/>
              <w:color w:val="808080" w:themeColor="background1" w:themeShade="80"/>
              <w:u w:val="single"/>
            </w:rPr>
            <w:t>.</w:t>
          </w:r>
        </w:p>
      </w:docPartBody>
    </w:docPart>
    <w:docPart>
      <w:docPartPr>
        <w:name w:val="744E0BFE4EAF4DA493A48C11A1F6E864"/>
        <w:category>
          <w:name w:val="General"/>
          <w:gallery w:val="placeholder"/>
        </w:category>
        <w:types>
          <w:type w:val="bbPlcHdr"/>
        </w:types>
        <w:behaviors>
          <w:behavior w:val="content"/>
        </w:behaviors>
        <w:guid w:val="{56D6726F-088F-4884-BA6D-DE4F0CA7BCA9}"/>
      </w:docPartPr>
      <w:docPartBody>
        <w:p w:rsidR="00B47C91" w:rsidRDefault="001645B3" w:rsidP="001645B3">
          <w:pPr>
            <w:pStyle w:val="744E0BFE4EAF4DA493A48C11A1F6E864"/>
          </w:pPr>
          <w:r w:rsidRPr="00EB0524">
            <w:rPr>
              <w:color w:val="808080" w:themeColor="background1" w:themeShade="80"/>
              <w:u w:val="single"/>
            </w:rPr>
            <w:t>Name of i</w:t>
          </w:r>
          <w:r w:rsidRPr="00EB0524">
            <w:rPr>
              <w:rStyle w:val="PlaceholderText"/>
              <w:color w:val="808080" w:themeColor="background1" w:themeShade="80"/>
              <w:u w:val="single"/>
            </w:rPr>
            <w:t>ndividual/entity</w:t>
          </w:r>
        </w:p>
      </w:docPartBody>
    </w:docPart>
    <w:docPart>
      <w:docPartPr>
        <w:name w:val="4C524C7AB56D401D9875523DC6BA3708"/>
        <w:category>
          <w:name w:val="General"/>
          <w:gallery w:val="placeholder"/>
        </w:category>
        <w:types>
          <w:type w:val="bbPlcHdr"/>
        </w:types>
        <w:behaviors>
          <w:behavior w:val="content"/>
        </w:behaviors>
        <w:guid w:val="{6B1C06F8-44A1-475A-8F84-38A0B3A52426}"/>
      </w:docPartPr>
      <w:docPartBody>
        <w:p w:rsidR="00B47C91" w:rsidRDefault="001645B3" w:rsidP="001645B3">
          <w:pPr>
            <w:pStyle w:val="4C524C7AB56D401D9875523DC6BA3708"/>
          </w:pPr>
          <w:r w:rsidRPr="00EB0524">
            <w:rPr>
              <w:rStyle w:val="PlaceholderText"/>
              <w:color w:val="808080" w:themeColor="background1" w:themeShade="80"/>
              <w:u w:val="single"/>
            </w:rPr>
            <w:t>Insert date</w:t>
          </w:r>
        </w:p>
      </w:docPartBody>
    </w:docPart>
    <w:docPart>
      <w:docPartPr>
        <w:name w:val="96268BB171AF4531B247045BD0D0BD4D"/>
        <w:category>
          <w:name w:val="General"/>
          <w:gallery w:val="placeholder"/>
        </w:category>
        <w:types>
          <w:type w:val="bbPlcHdr"/>
        </w:types>
        <w:behaviors>
          <w:behavior w:val="content"/>
        </w:behaviors>
        <w:guid w:val="{DEF370FE-6DEB-4549-88C9-104D79AC5F75}"/>
      </w:docPartPr>
      <w:docPartBody>
        <w:p w:rsidR="00B47C91" w:rsidRDefault="001645B3" w:rsidP="001645B3">
          <w:pPr>
            <w:pStyle w:val="96268BB171AF4531B247045BD0D0BD4D"/>
          </w:pPr>
          <w:r w:rsidRPr="00EB0524">
            <w:rPr>
              <w:color w:val="808080" w:themeColor="background1" w:themeShade="80"/>
              <w:u w:val="single"/>
            </w:rPr>
            <w:t>Name of i</w:t>
          </w:r>
          <w:r w:rsidRPr="00EB0524">
            <w:rPr>
              <w:rStyle w:val="PlaceholderText"/>
              <w:color w:val="808080" w:themeColor="background1" w:themeShade="80"/>
              <w:u w:val="single"/>
            </w:rPr>
            <w:t>ndividual/entity</w:t>
          </w:r>
        </w:p>
      </w:docPartBody>
    </w:docPart>
    <w:docPart>
      <w:docPartPr>
        <w:name w:val="7357F8E0E49B420DA2AE3AFCB6E9CFE6"/>
        <w:category>
          <w:name w:val="General"/>
          <w:gallery w:val="placeholder"/>
        </w:category>
        <w:types>
          <w:type w:val="bbPlcHdr"/>
        </w:types>
        <w:behaviors>
          <w:behavior w:val="content"/>
        </w:behaviors>
        <w:guid w:val="{F4A509C8-937E-488E-8426-7B0A9BBB9897}"/>
      </w:docPartPr>
      <w:docPartBody>
        <w:p w:rsidR="00B47C91" w:rsidRDefault="001645B3" w:rsidP="001645B3">
          <w:pPr>
            <w:pStyle w:val="7357F8E0E49B420DA2AE3AFCB6E9CFE6"/>
          </w:pPr>
          <w:r w:rsidRPr="00EB0524">
            <w:rPr>
              <w:rStyle w:val="PlaceholderText"/>
              <w:color w:val="808080" w:themeColor="background1" w:themeShade="80"/>
              <w:u w:val="single"/>
            </w:rPr>
            <w:t>Insert date</w:t>
          </w:r>
        </w:p>
      </w:docPartBody>
    </w:docPart>
    <w:docPart>
      <w:docPartPr>
        <w:name w:val="C7303FE1A6D24450A38B2F4BD5142E13"/>
        <w:category>
          <w:name w:val="General"/>
          <w:gallery w:val="placeholder"/>
        </w:category>
        <w:types>
          <w:type w:val="bbPlcHdr"/>
        </w:types>
        <w:behaviors>
          <w:behavior w:val="content"/>
        </w:behaviors>
        <w:guid w:val="{AB76E89A-EEF9-46A2-AA6A-697348F2B2F2}"/>
      </w:docPartPr>
      <w:docPartBody>
        <w:p w:rsidR="00B47C91" w:rsidRDefault="001645B3" w:rsidP="001645B3">
          <w:pPr>
            <w:pStyle w:val="C7303FE1A6D24450A38B2F4BD5142E13"/>
          </w:pPr>
          <w:r w:rsidRPr="00EB0524">
            <w:rPr>
              <w:color w:val="808080" w:themeColor="background1" w:themeShade="80"/>
              <w:u w:val="single"/>
            </w:rPr>
            <w:t>Name of i</w:t>
          </w:r>
          <w:r w:rsidRPr="00EB0524">
            <w:rPr>
              <w:rStyle w:val="PlaceholderText"/>
              <w:color w:val="808080" w:themeColor="background1" w:themeShade="80"/>
              <w:u w:val="single"/>
            </w:rPr>
            <w:t>ndividual/entity</w:t>
          </w:r>
        </w:p>
      </w:docPartBody>
    </w:docPart>
    <w:docPart>
      <w:docPartPr>
        <w:name w:val="9F030BC6AF8A46BB9C47C6067327EAA7"/>
        <w:category>
          <w:name w:val="General"/>
          <w:gallery w:val="placeholder"/>
        </w:category>
        <w:types>
          <w:type w:val="bbPlcHdr"/>
        </w:types>
        <w:behaviors>
          <w:behavior w:val="content"/>
        </w:behaviors>
        <w:guid w:val="{7318B857-6BB5-4C6E-8347-449605DDDD3B}"/>
      </w:docPartPr>
      <w:docPartBody>
        <w:p w:rsidR="00B47C91" w:rsidRDefault="001645B3" w:rsidP="001645B3">
          <w:pPr>
            <w:pStyle w:val="9F030BC6AF8A46BB9C47C6067327EAA7"/>
          </w:pPr>
          <w:r w:rsidRPr="00EB0524">
            <w:rPr>
              <w:rStyle w:val="PlaceholderText"/>
              <w:color w:val="808080" w:themeColor="background1" w:themeShade="80"/>
              <w:u w:val="single"/>
            </w:rPr>
            <w:t>Insert date</w:t>
          </w:r>
        </w:p>
      </w:docPartBody>
    </w:docPart>
    <w:docPart>
      <w:docPartPr>
        <w:name w:val="00638FF4D8CA496E9B5100443C4C0EE8"/>
        <w:category>
          <w:name w:val="General"/>
          <w:gallery w:val="placeholder"/>
        </w:category>
        <w:types>
          <w:type w:val="bbPlcHdr"/>
        </w:types>
        <w:behaviors>
          <w:behavior w:val="content"/>
        </w:behaviors>
        <w:guid w:val="{2F38A713-E4F7-4891-B0F1-D4EAD6CEB603}"/>
      </w:docPartPr>
      <w:docPartBody>
        <w:p w:rsidR="00B47C91" w:rsidRDefault="001645B3" w:rsidP="001645B3">
          <w:pPr>
            <w:pStyle w:val="00638FF4D8CA496E9B5100443C4C0EE8"/>
          </w:pPr>
          <w:r>
            <w:rPr>
              <w:rStyle w:val="PlaceholderText"/>
              <w:color w:val="808080" w:themeColor="background1" w:themeShade="80"/>
              <w:u w:val="single"/>
            </w:rPr>
            <w:t>Insert Contact Name</w:t>
          </w:r>
        </w:p>
      </w:docPartBody>
    </w:docPart>
    <w:docPart>
      <w:docPartPr>
        <w:name w:val="E321EF8086644EA98C21C5D814EC669A"/>
        <w:category>
          <w:name w:val="General"/>
          <w:gallery w:val="placeholder"/>
        </w:category>
        <w:types>
          <w:type w:val="bbPlcHdr"/>
        </w:types>
        <w:behaviors>
          <w:behavior w:val="content"/>
        </w:behaviors>
        <w:guid w:val="{EF53F9B5-51DC-4A8E-ACF1-7ED96AD2E78B}"/>
      </w:docPartPr>
      <w:docPartBody>
        <w:p w:rsidR="00B47C91" w:rsidRDefault="001645B3" w:rsidP="001645B3">
          <w:pPr>
            <w:pStyle w:val="E321EF8086644EA98C21C5D814EC669A"/>
          </w:pPr>
          <w:r w:rsidRPr="00EB0524">
            <w:rPr>
              <w:rStyle w:val="PlaceholderText"/>
              <w:color w:val="808080" w:themeColor="background1" w:themeShade="80"/>
              <w:u w:val="single"/>
            </w:rPr>
            <w:t>Insert date</w:t>
          </w:r>
        </w:p>
      </w:docPartBody>
    </w:docPart>
    <w:docPart>
      <w:docPartPr>
        <w:name w:val="CD8EF85468BA445AB181A6456D8EA66D"/>
        <w:category>
          <w:name w:val="General"/>
          <w:gallery w:val="placeholder"/>
        </w:category>
        <w:types>
          <w:type w:val="bbPlcHdr"/>
        </w:types>
        <w:behaviors>
          <w:behavior w:val="content"/>
        </w:behaviors>
        <w:guid w:val="{F24DAFB7-90F0-4B70-AD40-52B455A8B388}"/>
      </w:docPartPr>
      <w:docPartBody>
        <w:p w:rsidR="00B47C91" w:rsidRDefault="001645B3" w:rsidP="001645B3">
          <w:pPr>
            <w:pStyle w:val="CD8EF85468BA445AB181A6456D8EA66D"/>
          </w:pPr>
          <w:r>
            <w:rPr>
              <w:rStyle w:val="PlaceholderText"/>
              <w:color w:val="808080" w:themeColor="background1" w:themeShade="80"/>
              <w:u w:val="single"/>
            </w:rPr>
            <w:t>In</w:t>
          </w:r>
          <w:r w:rsidRPr="00EB0524">
            <w:rPr>
              <w:rStyle w:val="PlaceholderText"/>
              <w:color w:val="808080" w:themeColor="background1" w:themeShade="80"/>
              <w:u w:val="single"/>
            </w:rPr>
            <w:t xml:space="preserve">sert </w:t>
          </w:r>
          <w:r>
            <w:rPr>
              <w:rStyle w:val="PlaceholderText"/>
              <w:color w:val="808080" w:themeColor="background1" w:themeShade="80"/>
              <w:u w:val="single"/>
            </w:rPr>
            <w:t>Contact phone number</w:t>
          </w:r>
        </w:p>
      </w:docPartBody>
    </w:docPart>
    <w:docPart>
      <w:docPartPr>
        <w:name w:val="662670F001F9411BA25601D6DB5B7C1F"/>
        <w:category>
          <w:name w:val="General"/>
          <w:gallery w:val="placeholder"/>
        </w:category>
        <w:types>
          <w:type w:val="bbPlcHdr"/>
        </w:types>
        <w:behaviors>
          <w:behavior w:val="content"/>
        </w:behaviors>
        <w:guid w:val="{A30B1B9E-2A54-4963-B328-046190A22577}"/>
      </w:docPartPr>
      <w:docPartBody>
        <w:p w:rsidR="00B47C91" w:rsidRDefault="001645B3" w:rsidP="001645B3">
          <w:pPr>
            <w:pStyle w:val="662670F001F9411BA25601D6DB5B7C1F"/>
          </w:pPr>
          <w:r>
            <w:rPr>
              <w:rStyle w:val="PlaceholderText"/>
              <w:color w:val="808080" w:themeColor="background1" w:themeShade="80"/>
              <w:u w:val="single"/>
            </w:rPr>
            <w:t>In</w:t>
          </w:r>
          <w:r w:rsidRPr="00EB0524">
            <w:rPr>
              <w:rStyle w:val="PlaceholderText"/>
              <w:color w:val="808080" w:themeColor="background1" w:themeShade="80"/>
              <w:u w:val="single"/>
            </w:rPr>
            <w:t xml:space="preserve">sert </w:t>
          </w:r>
          <w:r>
            <w:rPr>
              <w:rStyle w:val="PlaceholderText"/>
              <w:color w:val="808080" w:themeColor="background1" w:themeShade="80"/>
              <w:u w:val="single"/>
            </w:rPr>
            <w:t>Contact email address</w:t>
          </w:r>
        </w:p>
      </w:docPartBody>
    </w:docPart>
    <w:docPart>
      <w:docPartPr>
        <w:name w:val="18E72263326C4E7297345F3C8FF70763"/>
        <w:category>
          <w:name w:val="General"/>
          <w:gallery w:val="placeholder"/>
        </w:category>
        <w:types>
          <w:type w:val="bbPlcHdr"/>
        </w:types>
        <w:behaviors>
          <w:behavior w:val="content"/>
        </w:behaviors>
        <w:guid w:val="{F6474C9A-1F50-44E9-81C6-E75C1D2DF07B}"/>
      </w:docPartPr>
      <w:docPartBody>
        <w:p w:rsidR="00B47C91" w:rsidRDefault="001645B3" w:rsidP="001645B3">
          <w:pPr>
            <w:pStyle w:val="18E72263326C4E7297345F3C8FF70763"/>
          </w:pPr>
          <w:r w:rsidRPr="00C524A2">
            <w:rPr>
              <w:rStyle w:val="PlaceholderText"/>
            </w:rPr>
            <w:t>Select</w:t>
          </w:r>
          <w:r w:rsidRPr="00C524A2">
            <w:rPr>
              <w:rStyle w:val="PlaceholderText"/>
              <w:sz w:val="24"/>
            </w:rPr>
            <w:t xml:space="preserve"> </w:t>
          </w:r>
          <w:r w:rsidRPr="00EB0524">
            <w:rPr>
              <w:rStyle w:val="PlaceholderText"/>
            </w:rPr>
            <w:t>performance criteria.</w:t>
          </w:r>
        </w:p>
      </w:docPartBody>
    </w:docPart>
    <w:docPart>
      <w:docPartPr>
        <w:name w:val="38397455844D4BB6B143AB12B4AEA8A4"/>
        <w:category>
          <w:name w:val="General"/>
          <w:gallery w:val="placeholder"/>
        </w:category>
        <w:types>
          <w:type w:val="bbPlcHdr"/>
        </w:types>
        <w:behaviors>
          <w:behavior w:val="content"/>
        </w:behaviors>
        <w:guid w:val="{8704683D-8F55-4857-B4CF-DB927689B333}"/>
      </w:docPartPr>
      <w:docPartBody>
        <w:p w:rsidR="00B47C91" w:rsidRDefault="001645B3" w:rsidP="001645B3">
          <w:pPr>
            <w:pStyle w:val="38397455844D4BB6B143AB12B4AEA8A4"/>
          </w:pPr>
          <w:r w:rsidRPr="00C524A2">
            <w:rPr>
              <w:rStyle w:val="PlaceholderText"/>
            </w:rPr>
            <w:t>Select</w:t>
          </w:r>
          <w:r w:rsidRPr="00C524A2">
            <w:rPr>
              <w:rStyle w:val="PlaceholderText"/>
              <w:sz w:val="24"/>
            </w:rPr>
            <w:t xml:space="preserve"> </w:t>
          </w:r>
          <w:r w:rsidRPr="00EB0524">
            <w:rPr>
              <w:rStyle w:val="PlaceholderText"/>
            </w:rPr>
            <w:t>performance criteria.</w:t>
          </w:r>
        </w:p>
      </w:docPartBody>
    </w:docPart>
    <w:docPart>
      <w:docPartPr>
        <w:name w:val="DB76C93A52DE48D78680E7EDDC853D12"/>
        <w:category>
          <w:name w:val="General"/>
          <w:gallery w:val="placeholder"/>
        </w:category>
        <w:types>
          <w:type w:val="bbPlcHdr"/>
        </w:types>
        <w:behaviors>
          <w:behavior w:val="content"/>
        </w:behaviors>
        <w:guid w:val="{00F609F2-D505-4266-AF89-B045D4B84045}"/>
      </w:docPartPr>
      <w:docPartBody>
        <w:p w:rsidR="00B47C91" w:rsidRDefault="001645B3" w:rsidP="001645B3">
          <w:pPr>
            <w:pStyle w:val="DB76C93A52DE48D78680E7EDDC853D12"/>
          </w:pPr>
          <w:r w:rsidRPr="00DB7D37">
            <w:rPr>
              <w:color w:val="808080" w:themeColor="background1" w:themeShade="80"/>
              <w:sz w:val="21"/>
              <w:szCs w:val="21"/>
            </w:rPr>
            <w:t>Select HUD Policy Priority criteria.</w:t>
          </w:r>
        </w:p>
      </w:docPartBody>
    </w:docPart>
    <w:docPart>
      <w:docPartPr>
        <w:name w:val="A24849435823460EBB0F7AC5860CD54F"/>
        <w:category>
          <w:name w:val="General"/>
          <w:gallery w:val="placeholder"/>
        </w:category>
        <w:types>
          <w:type w:val="bbPlcHdr"/>
        </w:types>
        <w:behaviors>
          <w:behavior w:val="content"/>
        </w:behaviors>
        <w:guid w:val="{7985B878-2C56-43BE-B446-DF016B77C5F6}"/>
      </w:docPartPr>
      <w:docPartBody>
        <w:p w:rsidR="00B47C91" w:rsidRDefault="001645B3" w:rsidP="001645B3">
          <w:pPr>
            <w:pStyle w:val="A24849435823460EBB0F7AC5860CD54F"/>
          </w:pPr>
          <w:r w:rsidRPr="00DB7D37">
            <w:rPr>
              <w:color w:val="808080" w:themeColor="background1" w:themeShade="80"/>
              <w:sz w:val="21"/>
              <w:szCs w:val="21"/>
            </w:rPr>
            <w:t>Select HUD Policy Priority criteria.</w:t>
          </w:r>
        </w:p>
      </w:docPartBody>
    </w:docPart>
    <w:docPart>
      <w:docPartPr>
        <w:name w:val="DC59574D876D4223AC73E8BABF787D3C"/>
        <w:category>
          <w:name w:val="General"/>
          <w:gallery w:val="placeholder"/>
        </w:category>
        <w:types>
          <w:type w:val="bbPlcHdr"/>
        </w:types>
        <w:behaviors>
          <w:behavior w:val="content"/>
        </w:behaviors>
        <w:guid w:val="{73F82B30-738C-49A0-9DB8-263241C1B025}"/>
      </w:docPartPr>
      <w:docPartBody>
        <w:p w:rsidR="00B47C91" w:rsidRDefault="001645B3" w:rsidP="001645B3">
          <w:pPr>
            <w:pStyle w:val="DC59574D876D4223AC73E8BABF787D3C"/>
          </w:pPr>
          <w:r w:rsidRPr="00DB7D37">
            <w:rPr>
              <w:rStyle w:val="PlaceholderText"/>
              <w:sz w:val="21"/>
              <w:szCs w:val="21"/>
            </w:rPr>
            <w:t>Select Grant Management criteria.</w:t>
          </w:r>
        </w:p>
      </w:docPartBody>
    </w:docPart>
    <w:docPart>
      <w:docPartPr>
        <w:name w:val="0395D0B25B3D4E99B4C0DCE102A285AB"/>
        <w:category>
          <w:name w:val="General"/>
          <w:gallery w:val="placeholder"/>
        </w:category>
        <w:types>
          <w:type w:val="bbPlcHdr"/>
        </w:types>
        <w:behaviors>
          <w:behavior w:val="content"/>
        </w:behaviors>
        <w:guid w:val="{DC31FCA9-F86B-4060-AFE9-BA1C3EB8291C}"/>
      </w:docPartPr>
      <w:docPartBody>
        <w:p w:rsidR="00B47C91" w:rsidRDefault="001645B3" w:rsidP="001645B3">
          <w:pPr>
            <w:pStyle w:val="0395D0B25B3D4E99B4C0DCE102A285AB"/>
          </w:pPr>
          <w:r w:rsidRPr="00DB7D37">
            <w:rPr>
              <w:rStyle w:val="PlaceholderText"/>
              <w:sz w:val="21"/>
              <w:szCs w:val="21"/>
            </w:rPr>
            <w:t>Select Grant Management criteria.</w:t>
          </w:r>
        </w:p>
      </w:docPartBody>
    </w:docPart>
    <w:docPart>
      <w:docPartPr>
        <w:name w:val="BEDF3F3EBF8343FA8F59D90823D0A6E5"/>
        <w:category>
          <w:name w:val="General"/>
          <w:gallery w:val="placeholder"/>
        </w:category>
        <w:types>
          <w:type w:val="bbPlcHdr"/>
        </w:types>
        <w:behaviors>
          <w:behavior w:val="content"/>
        </w:behaviors>
        <w:guid w:val="{E7497105-3F2A-4520-BFDC-6FCAC58421BB}"/>
      </w:docPartPr>
      <w:docPartBody>
        <w:p w:rsidR="00B47C91" w:rsidRDefault="001645B3" w:rsidP="001645B3">
          <w:pPr>
            <w:pStyle w:val="BEDF3F3EBF8343FA8F59D90823D0A6E5"/>
          </w:pPr>
          <w:r>
            <w:rPr>
              <w:rStyle w:val="PlaceholderText"/>
            </w:rPr>
            <w:t>Select HMIS Data Quality criteria.</w:t>
          </w:r>
        </w:p>
      </w:docPartBody>
    </w:docPart>
    <w:docPart>
      <w:docPartPr>
        <w:name w:val="3ACC719E59D04EE3869A072DC4301DCF"/>
        <w:category>
          <w:name w:val="General"/>
          <w:gallery w:val="placeholder"/>
        </w:category>
        <w:types>
          <w:type w:val="bbPlcHdr"/>
        </w:types>
        <w:behaviors>
          <w:behavior w:val="content"/>
        </w:behaviors>
        <w:guid w:val="{889F5F03-45AB-42ED-8951-7C15C1EE6081}"/>
      </w:docPartPr>
      <w:docPartBody>
        <w:p w:rsidR="00B47C91" w:rsidRDefault="001645B3" w:rsidP="001645B3">
          <w:pPr>
            <w:pStyle w:val="3ACC719E59D04EE3869A072DC4301DCF"/>
          </w:pPr>
          <w:r>
            <w:rPr>
              <w:rStyle w:val="PlaceholderText"/>
            </w:rPr>
            <w:t>Select HMIS Data Quality criteria.</w:t>
          </w:r>
        </w:p>
      </w:docPartBody>
    </w:docPart>
    <w:docPart>
      <w:docPartPr>
        <w:name w:val="714E8735F78542799DA5C50EAF202809"/>
        <w:category>
          <w:name w:val="General"/>
          <w:gallery w:val="placeholder"/>
        </w:category>
        <w:types>
          <w:type w:val="bbPlcHdr"/>
        </w:types>
        <w:behaviors>
          <w:behavior w:val="content"/>
        </w:behaviors>
        <w:guid w:val="{8F76C24C-DA40-4287-BCFD-777DD177CE10}"/>
      </w:docPartPr>
      <w:docPartBody>
        <w:p w:rsidR="00B47C91" w:rsidRDefault="001645B3" w:rsidP="001645B3">
          <w:pPr>
            <w:pStyle w:val="714E8735F78542799DA5C50EAF202809"/>
          </w:pPr>
          <w:r w:rsidRPr="00C524A2">
            <w:rPr>
              <w:rStyle w:val="PlaceholderText"/>
            </w:rPr>
            <w:t>Select</w:t>
          </w:r>
          <w:r w:rsidRPr="00C524A2">
            <w:rPr>
              <w:rStyle w:val="PlaceholderText"/>
              <w:sz w:val="24"/>
            </w:rPr>
            <w:t xml:space="preserve"> </w:t>
          </w:r>
          <w:r w:rsidRPr="00EB0524">
            <w:rPr>
              <w:rStyle w:val="PlaceholderText"/>
            </w:rPr>
            <w:t>performance criteria.</w:t>
          </w:r>
        </w:p>
      </w:docPartBody>
    </w:docPart>
    <w:docPart>
      <w:docPartPr>
        <w:name w:val="1E59EA6FABED4955853F28F015125258"/>
        <w:category>
          <w:name w:val="General"/>
          <w:gallery w:val="placeholder"/>
        </w:category>
        <w:types>
          <w:type w:val="bbPlcHdr"/>
        </w:types>
        <w:behaviors>
          <w:behavior w:val="content"/>
        </w:behaviors>
        <w:guid w:val="{ED7C378E-6248-4125-B12E-C5694F06557E}"/>
      </w:docPartPr>
      <w:docPartBody>
        <w:p w:rsidR="00B47C91" w:rsidRDefault="001645B3" w:rsidP="001645B3">
          <w:pPr>
            <w:pStyle w:val="1E59EA6FABED4955853F28F015125258"/>
          </w:pPr>
          <w:r w:rsidRPr="00C524A2">
            <w:rPr>
              <w:rStyle w:val="PlaceholderText"/>
            </w:rPr>
            <w:t>Select</w:t>
          </w:r>
          <w:r w:rsidRPr="00C524A2">
            <w:rPr>
              <w:rStyle w:val="PlaceholderText"/>
              <w:sz w:val="24"/>
            </w:rPr>
            <w:t xml:space="preserve"> </w:t>
          </w:r>
          <w:r w:rsidRPr="00EB0524">
            <w:rPr>
              <w:rStyle w:val="PlaceholderText"/>
            </w:rPr>
            <w:t>performance criteria.</w:t>
          </w:r>
        </w:p>
      </w:docPartBody>
    </w:docPart>
    <w:docPart>
      <w:docPartPr>
        <w:name w:val="1D8277A4102C42C79028A237AEBD32E8"/>
        <w:category>
          <w:name w:val="General"/>
          <w:gallery w:val="placeholder"/>
        </w:category>
        <w:types>
          <w:type w:val="bbPlcHdr"/>
        </w:types>
        <w:behaviors>
          <w:behavior w:val="content"/>
        </w:behaviors>
        <w:guid w:val="{3C663F28-617A-4C05-BC70-FDC9CAFDA2F3}"/>
      </w:docPartPr>
      <w:docPartBody>
        <w:p w:rsidR="00B47C91" w:rsidRDefault="001645B3" w:rsidP="001645B3">
          <w:pPr>
            <w:pStyle w:val="1D8277A4102C42C79028A237AEBD32E8"/>
          </w:pPr>
          <w:r w:rsidRPr="00DB7D37">
            <w:rPr>
              <w:color w:val="808080" w:themeColor="background1" w:themeShade="80"/>
              <w:sz w:val="21"/>
              <w:szCs w:val="21"/>
            </w:rPr>
            <w:t>Select HUD Policy Priority criteria.</w:t>
          </w:r>
        </w:p>
      </w:docPartBody>
    </w:docPart>
    <w:docPart>
      <w:docPartPr>
        <w:name w:val="EE45B9A7C6014B1BBC6AA15CA68DC7E2"/>
        <w:category>
          <w:name w:val="General"/>
          <w:gallery w:val="placeholder"/>
        </w:category>
        <w:types>
          <w:type w:val="bbPlcHdr"/>
        </w:types>
        <w:behaviors>
          <w:behavior w:val="content"/>
        </w:behaviors>
        <w:guid w:val="{F2FFE745-3188-46DF-BA43-22B7DCA951A2}"/>
      </w:docPartPr>
      <w:docPartBody>
        <w:p w:rsidR="00B47C91" w:rsidRDefault="001645B3" w:rsidP="001645B3">
          <w:pPr>
            <w:pStyle w:val="EE45B9A7C6014B1BBC6AA15CA68DC7E2"/>
          </w:pPr>
          <w:r w:rsidRPr="00DB7D37">
            <w:rPr>
              <w:color w:val="808080" w:themeColor="background1" w:themeShade="80"/>
              <w:sz w:val="21"/>
              <w:szCs w:val="21"/>
            </w:rPr>
            <w:t>Select HUD Policy Priority criteria.</w:t>
          </w:r>
        </w:p>
      </w:docPartBody>
    </w:docPart>
    <w:docPart>
      <w:docPartPr>
        <w:name w:val="CFC775B5FD404CBB934AE7ABAA8B9851"/>
        <w:category>
          <w:name w:val="General"/>
          <w:gallery w:val="placeholder"/>
        </w:category>
        <w:types>
          <w:type w:val="bbPlcHdr"/>
        </w:types>
        <w:behaviors>
          <w:behavior w:val="content"/>
        </w:behaviors>
        <w:guid w:val="{AECD1E19-7B68-426C-897A-314AA424ACD5}"/>
      </w:docPartPr>
      <w:docPartBody>
        <w:p w:rsidR="00B47C91" w:rsidRDefault="001645B3" w:rsidP="001645B3">
          <w:pPr>
            <w:pStyle w:val="CFC775B5FD404CBB934AE7ABAA8B9851"/>
          </w:pPr>
          <w:r w:rsidRPr="00DB7D37">
            <w:rPr>
              <w:rStyle w:val="PlaceholderText"/>
              <w:sz w:val="21"/>
              <w:szCs w:val="21"/>
            </w:rPr>
            <w:t>Select Grant Management criteria.</w:t>
          </w:r>
        </w:p>
      </w:docPartBody>
    </w:docPart>
    <w:docPart>
      <w:docPartPr>
        <w:name w:val="8123B356F11046E6A97D616F1F42A4FF"/>
        <w:category>
          <w:name w:val="General"/>
          <w:gallery w:val="placeholder"/>
        </w:category>
        <w:types>
          <w:type w:val="bbPlcHdr"/>
        </w:types>
        <w:behaviors>
          <w:behavior w:val="content"/>
        </w:behaviors>
        <w:guid w:val="{E7DDE0F0-D0B1-4598-89C7-08B3CA722CC4}"/>
      </w:docPartPr>
      <w:docPartBody>
        <w:p w:rsidR="00B47C91" w:rsidRDefault="001645B3" w:rsidP="001645B3">
          <w:pPr>
            <w:pStyle w:val="8123B356F11046E6A97D616F1F42A4FF"/>
          </w:pPr>
          <w:r w:rsidRPr="00DB7D37">
            <w:rPr>
              <w:rStyle w:val="PlaceholderText"/>
              <w:sz w:val="21"/>
              <w:szCs w:val="21"/>
            </w:rPr>
            <w:t>Select Grant Management criteria.</w:t>
          </w:r>
        </w:p>
      </w:docPartBody>
    </w:docPart>
    <w:docPart>
      <w:docPartPr>
        <w:name w:val="1A0FEE74429045C8A985FE3DDE174048"/>
        <w:category>
          <w:name w:val="General"/>
          <w:gallery w:val="placeholder"/>
        </w:category>
        <w:types>
          <w:type w:val="bbPlcHdr"/>
        </w:types>
        <w:behaviors>
          <w:behavior w:val="content"/>
        </w:behaviors>
        <w:guid w:val="{22D2AFFC-EA50-4B84-884C-18836DA15194}"/>
      </w:docPartPr>
      <w:docPartBody>
        <w:p w:rsidR="00B47C91" w:rsidRDefault="001645B3" w:rsidP="001645B3">
          <w:pPr>
            <w:pStyle w:val="1A0FEE74429045C8A985FE3DDE174048"/>
          </w:pPr>
          <w:r>
            <w:rPr>
              <w:rStyle w:val="PlaceholderText"/>
            </w:rPr>
            <w:t>Select HMIS Data Quality criteria.</w:t>
          </w:r>
        </w:p>
      </w:docPartBody>
    </w:docPart>
    <w:docPart>
      <w:docPartPr>
        <w:name w:val="246C9BF97FA64373AD89FC0ADBAA040B"/>
        <w:category>
          <w:name w:val="General"/>
          <w:gallery w:val="placeholder"/>
        </w:category>
        <w:types>
          <w:type w:val="bbPlcHdr"/>
        </w:types>
        <w:behaviors>
          <w:behavior w:val="content"/>
        </w:behaviors>
        <w:guid w:val="{6D0D5D68-5057-44FB-BB64-E460DBB57E80}"/>
      </w:docPartPr>
      <w:docPartBody>
        <w:p w:rsidR="00B47C91" w:rsidRDefault="001645B3" w:rsidP="001645B3">
          <w:pPr>
            <w:pStyle w:val="246C9BF97FA64373AD89FC0ADBAA040B"/>
          </w:pPr>
          <w:r>
            <w:rPr>
              <w:rStyle w:val="PlaceholderText"/>
            </w:rPr>
            <w:t>Select HMIS Data Quality criteria.</w:t>
          </w:r>
        </w:p>
      </w:docPartBody>
    </w:docPart>
    <w:docPart>
      <w:docPartPr>
        <w:name w:val="A49C99B65B9E4BF2A74A5FDEA98A0EF3"/>
        <w:category>
          <w:name w:val="General"/>
          <w:gallery w:val="placeholder"/>
        </w:category>
        <w:types>
          <w:type w:val="bbPlcHdr"/>
        </w:types>
        <w:behaviors>
          <w:behavior w:val="content"/>
        </w:behaviors>
        <w:guid w:val="{CAED6A11-FCAD-4C67-815E-3F305F4B999E}"/>
      </w:docPartPr>
      <w:docPartBody>
        <w:p w:rsidR="00B47C91" w:rsidRDefault="001645B3" w:rsidP="001645B3">
          <w:pPr>
            <w:pStyle w:val="A49C99B65B9E4BF2A74A5FDEA98A0EF3"/>
          </w:pPr>
          <w:r w:rsidRPr="00EB0524">
            <w:rPr>
              <w:rStyle w:val="PlaceholderText"/>
              <w:color w:val="808080" w:themeColor="background1" w:themeShade="80"/>
              <w:u w:val="single"/>
            </w:rPr>
            <w:t>Click or tap here to</w:t>
          </w:r>
          <w:r>
            <w:rPr>
              <w:rStyle w:val="PlaceholderText"/>
              <w:color w:val="808080" w:themeColor="background1" w:themeShade="80"/>
              <w:u w:val="single"/>
            </w:rPr>
            <w:t xml:space="preserve"> type</w:t>
          </w:r>
        </w:p>
      </w:docPartBody>
    </w:docPart>
    <w:docPart>
      <w:docPartPr>
        <w:name w:val="272437D9B61D409A9B23B1A1632BD392"/>
        <w:category>
          <w:name w:val="General"/>
          <w:gallery w:val="placeholder"/>
        </w:category>
        <w:types>
          <w:type w:val="bbPlcHdr"/>
        </w:types>
        <w:behaviors>
          <w:behavior w:val="content"/>
        </w:behaviors>
        <w:guid w:val="{3D7BE142-A07A-431E-AB14-EE7043582E75}"/>
      </w:docPartPr>
      <w:docPartBody>
        <w:p w:rsidR="00B47C91" w:rsidRDefault="001645B3" w:rsidP="001645B3">
          <w:pPr>
            <w:pStyle w:val="272437D9B61D409A9B23B1A1632BD392"/>
          </w:pPr>
          <w:r w:rsidRPr="00EB0524">
            <w:rPr>
              <w:rStyle w:val="PlaceholderText"/>
              <w:color w:val="808080" w:themeColor="background1" w:themeShade="80"/>
              <w:u w:val="single"/>
            </w:rPr>
            <w:t>Click or tap here to</w:t>
          </w:r>
          <w:r>
            <w:rPr>
              <w:rStyle w:val="PlaceholderText"/>
              <w:color w:val="808080" w:themeColor="background1" w:themeShade="80"/>
              <w:u w:val="single"/>
            </w:rPr>
            <w:t xml:space="preserve"> type</w:t>
          </w:r>
        </w:p>
      </w:docPartBody>
    </w:docPart>
    <w:docPart>
      <w:docPartPr>
        <w:name w:val="A7831C07C031469EB90FDC21B02CD7E6"/>
        <w:category>
          <w:name w:val="General"/>
          <w:gallery w:val="placeholder"/>
        </w:category>
        <w:types>
          <w:type w:val="bbPlcHdr"/>
        </w:types>
        <w:behaviors>
          <w:behavior w:val="content"/>
        </w:behaviors>
        <w:guid w:val="{BCB4F98C-5894-48D7-B7C9-1580B8D4D938}"/>
      </w:docPartPr>
      <w:docPartBody>
        <w:p w:rsidR="00B47C91" w:rsidRDefault="001645B3" w:rsidP="001645B3">
          <w:pPr>
            <w:pStyle w:val="A7831C07C031469EB90FDC21B02CD7E6"/>
          </w:pPr>
          <w:r w:rsidRPr="00EB0524">
            <w:rPr>
              <w:rStyle w:val="PlaceholderText"/>
              <w:color w:val="808080" w:themeColor="background1" w:themeShade="80"/>
              <w:u w:val="single"/>
            </w:rPr>
            <w:t>Click or tap here to</w:t>
          </w:r>
          <w:r>
            <w:rPr>
              <w:rStyle w:val="PlaceholderText"/>
              <w:color w:val="808080" w:themeColor="background1" w:themeShade="80"/>
              <w:u w:val="single"/>
            </w:rPr>
            <w:t xml:space="preserve"> type</w:t>
          </w:r>
        </w:p>
      </w:docPartBody>
    </w:docPart>
    <w:docPart>
      <w:docPartPr>
        <w:name w:val="61CC407E37264B8FB8EC83D30FEBC7AD"/>
        <w:category>
          <w:name w:val="General"/>
          <w:gallery w:val="placeholder"/>
        </w:category>
        <w:types>
          <w:type w:val="bbPlcHdr"/>
        </w:types>
        <w:behaviors>
          <w:behavior w:val="content"/>
        </w:behaviors>
        <w:guid w:val="{9255DBF1-9EFD-4B04-BC41-6AEAB722FDEE}"/>
      </w:docPartPr>
      <w:docPartBody>
        <w:p w:rsidR="00B47C91" w:rsidRDefault="001645B3" w:rsidP="001645B3">
          <w:pPr>
            <w:pStyle w:val="61CC407E37264B8FB8EC83D30FEBC7AD"/>
          </w:pPr>
          <w:r w:rsidRPr="00EB0524">
            <w:rPr>
              <w:rStyle w:val="PlaceholderText"/>
              <w:color w:val="808080" w:themeColor="background1" w:themeShade="80"/>
              <w:u w:val="single"/>
            </w:rPr>
            <w:t>Click or tap here to</w:t>
          </w:r>
          <w:r>
            <w:rPr>
              <w:rStyle w:val="PlaceholderText"/>
              <w:color w:val="808080" w:themeColor="background1" w:themeShade="80"/>
              <w:u w:val="single"/>
            </w:rPr>
            <w:t xml:space="preserve"> type</w:t>
          </w:r>
        </w:p>
      </w:docPartBody>
    </w:docPart>
    <w:docPart>
      <w:docPartPr>
        <w:name w:val="2971C720CDF948318DBA73F68EA1B91C"/>
        <w:category>
          <w:name w:val="General"/>
          <w:gallery w:val="placeholder"/>
        </w:category>
        <w:types>
          <w:type w:val="bbPlcHdr"/>
        </w:types>
        <w:behaviors>
          <w:behavior w:val="content"/>
        </w:behaviors>
        <w:guid w:val="{610C5123-EDE3-4B21-8BB3-E0F2C692B940}"/>
      </w:docPartPr>
      <w:docPartBody>
        <w:p w:rsidR="00B47C91" w:rsidRDefault="001645B3" w:rsidP="001645B3">
          <w:pPr>
            <w:pStyle w:val="2971C720CDF948318DBA73F68EA1B91C"/>
          </w:pPr>
          <w:r w:rsidRPr="00EB0524">
            <w:rPr>
              <w:rStyle w:val="PlaceholderText"/>
              <w:color w:val="808080" w:themeColor="background1" w:themeShade="80"/>
              <w:u w:val="single"/>
            </w:rPr>
            <w:t>Click or tap here to</w:t>
          </w:r>
          <w:r>
            <w:rPr>
              <w:rStyle w:val="PlaceholderText"/>
              <w:color w:val="808080" w:themeColor="background1" w:themeShade="80"/>
              <w:u w:val="single"/>
            </w:rPr>
            <w:t xml:space="preserve"> type</w:t>
          </w:r>
        </w:p>
      </w:docPartBody>
    </w:docPart>
    <w:docPart>
      <w:docPartPr>
        <w:name w:val="48A287805D9C45C6806C117B3AD32BF4"/>
        <w:category>
          <w:name w:val="General"/>
          <w:gallery w:val="placeholder"/>
        </w:category>
        <w:types>
          <w:type w:val="bbPlcHdr"/>
        </w:types>
        <w:behaviors>
          <w:behavior w:val="content"/>
        </w:behaviors>
        <w:guid w:val="{A833927A-9887-4EE6-8AA2-11D6C8518348}"/>
      </w:docPartPr>
      <w:docPartBody>
        <w:p w:rsidR="00B47C91" w:rsidRDefault="001645B3" w:rsidP="001645B3">
          <w:pPr>
            <w:pStyle w:val="48A287805D9C45C6806C117B3AD32BF4"/>
          </w:pPr>
          <w:r w:rsidRPr="00EB0524">
            <w:rPr>
              <w:rStyle w:val="PlaceholderText"/>
              <w:color w:val="808080" w:themeColor="background1" w:themeShade="80"/>
              <w:u w:val="single"/>
            </w:rPr>
            <w:t>Click or tap here to</w:t>
          </w:r>
          <w:r>
            <w:rPr>
              <w:rStyle w:val="PlaceholderText"/>
              <w:color w:val="808080" w:themeColor="background1" w:themeShade="80"/>
              <w:u w:val="single"/>
            </w:rPr>
            <w:t xml:space="preserve"> type</w:t>
          </w:r>
        </w:p>
      </w:docPartBody>
    </w:docPart>
    <w:docPart>
      <w:docPartPr>
        <w:name w:val="FC86BA9206A641B7859FD196F5F7D355"/>
        <w:category>
          <w:name w:val="General"/>
          <w:gallery w:val="placeholder"/>
        </w:category>
        <w:types>
          <w:type w:val="bbPlcHdr"/>
        </w:types>
        <w:behaviors>
          <w:behavior w:val="content"/>
        </w:behaviors>
        <w:guid w:val="{3D2C77CF-F14D-4FFA-AFDC-3FAF718ECD2D}"/>
      </w:docPartPr>
      <w:docPartBody>
        <w:p w:rsidR="00B47C91" w:rsidRDefault="001645B3" w:rsidP="001645B3">
          <w:pPr>
            <w:pStyle w:val="FC86BA9206A641B7859FD196F5F7D355"/>
          </w:pPr>
          <w:r w:rsidRPr="00EB0524">
            <w:rPr>
              <w:rStyle w:val="PlaceholderText"/>
              <w:color w:val="808080" w:themeColor="background1" w:themeShade="80"/>
              <w:u w:val="single"/>
            </w:rPr>
            <w:t>Click or tap here to</w:t>
          </w:r>
          <w:r>
            <w:rPr>
              <w:rStyle w:val="PlaceholderText"/>
              <w:color w:val="808080" w:themeColor="background1" w:themeShade="80"/>
              <w:u w:val="single"/>
            </w:rPr>
            <w:t xml:space="preserve"> type</w:t>
          </w:r>
        </w:p>
      </w:docPartBody>
    </w:docPart>
    <w:docPart>
      <w:docPartPr>
        <w:name w:val="7DB9CF136C6B4CDB8EA667C2588E9493"/>
        <w:category>
          <w:name w:val="General"/>
          <w:gallery w:val="placeholder"/>
        </w:category>
        <w:types>
          <w:type w:val="bbPlcHdr"/>
        </w:types>
        <w:behaviors>
          <w:behavior w:val="content"/>
        </w:behaviors>
        <w:guid w:val="{F151E9A1-A798-4938-B877-8BE1AF24A627}"/>
      </w:docPartPr>
      <w:docPartBody>
        <w:p w:rsidR="00B47C91" w:rsidRDefault="001645B3" w:rsidP="001645B3">
          <w:pPr>
            <w:pStyle w:val="7DB9CF136C6B4CDB8EA667C2588E9493"/>
          </w:pPr>
          <w:r w:rsidRPr="00EB0524">
            <w:rPr>
              <w:rStyle w:val="PlaceholderText"/>
              <w:color w:val="808080" w:themeColor="background1" w:themeShade="80"/>
              <w:u w:val="single"/>
            </w:rPr>
            <w:t>Click or tap here to</w:t>
          </w:r>
          <w:r>
            <w:rPr>
              <w:rStyle w:val="PlaceholderText"/>
              <w:color w:val="808080" w:themeColor="background1" w:themeShade="80"/>
              <w:u w:val="single"/>
            </w:rPr>
            <w:t xml:space="preserve"> type</w:t>
          </w:r>
        </w:p>
      </w:docPartBody>
    </w:docPart>
    <w:docPart>
      <w:docPartPr>
        <w:name w:val="65D996EC402B4CBFAFEED1D0B3132584"/>
        <w:category>
          <w:name w:val="General"/>
          <w:gallery w:val="placeholder"/>
        </w:category>
        <w:types>
          <w:type w:val="bbPlcHdr"/>
        </w:types>
        <w:behaviors>
          <w:behavior w:val="content"/>
        </w:behaviors>
        <w:guid w:val="{03F5C5DF-A70C-41BD-8802-225EF492A4A7}"/>
      </w:docPartPr>
      <w:docPartBody>
        <w:p w:rsidR="00B47C91" w:rsidRDefault="001645B3" w:rsidP="001645B3">
          <w:pPr>
            <w:pStyle w:val="65D996EC402B4CBFAFEED1D0B3132584"/>
          </w:pPr>
          <w:r w:rsidRPr="00EB0524">
            <w:rPr>
              <w:rStyle w:val="PlaceholderText"/>
              <w:color w:val="808080" w:themeColor="background1" w:themeShade="80"/>
              <w:u w:val="single"/>
            </w:rPr>
            <w:t>Click or tap here to</w:t>
          </w:r>
          <w:r>
            <w:rPr>
              <w:rStyle w:val="PlaceholderText"/>
              <w:color w:val="808080" w:themeColor="background1" w:themeShade="80"/>
              <w:u w:val="single"/>
            </w:rPr>
            <w:t xml:space="preserve"> type</w:t>
          </w:r>
        </w:p>
      </w:docPartBody>
    </w:docPart>
    <w:docPart>
      <w:docPartPr>
        <w:name w:val="13E5C4F7C70A44D788D0A8547FEADCB7"/>
        <w:category>
          <w:name w:val="General"/>
          <w:gallery w:val="placeholder"/>
        </w:category>
        <w:types>
          <w:type w:val="bbPlcHdr"/>
        </w:types>
        <w:behaviors>
          <w:behavior w:val="content"/>
        </w:behaviors>
        <w:guid w:val="{12CBE392-9DD2-4EE3-B603-F6EA67B0E336}"/>
      </w:docPartPr>
      <w:docPartBody>
        <w:p w:rsidR="00B47C91" w:rsidRDefault="001645B3" w:rsidP="001645B3">
          <w:pPr>
            <w:pStyle w:val="13E5C4F7C70A44D788D0A8547FEADCB7"/>
          </w:pPr>
          <w:r w:rsidRPr="00EB0524">
            <w:rPr>
              <w:rStyle w:val="PlaceholderText"/>
              <w:color w:val="808080" w:themeColor="background1" w:themeShade="80"/>
              <w:u w:val="single"/>
            </w:rPr>
            <w:t>Click or tap here to</w:t>
          </w:r>
          <w:r>
            <w:rPr>
              <w:rStyle w:val="PlaceholderText"/>
              <w:color w:val="808080" w:themeColor="background1" w:themeShade="80"/>
              <w:u w:val="single"/>
            </w:rPr>
            <w:t xml:space="preserve"> type</w:t>
          </w:r>
        </w:p>
      </w:docPartBody>
    </w:docPart>
    <w:docPart>
      <w:docPartPr>
        <w:name w:val="4ECAD06B56A94F5482542B3FA0D989C2"/>
        <w:category>
          <w:name w:val="General"/>
          <w:gallery w:val="placeholder"/>
        </w:category>
        <w:types>
          <w:type w:val="bbPlcHdr"/>
        </w:types>
        <w:behaviors>
          <w:behavior w:val="content"/>
        </w:behaviors>
        <w:guid w:val="{CA8AC7A1-958F-4F7B-BEDF-D617EBF8E2AC}"/>
      </w:docPartPr>
      <w:docPartBody>
        <w:p w:rsidR="00B47C91" w:rsidRDefault="001645B3" w:rsidP="001645B3">
          <w:pPr>
            <w:pStyle w:val="4ECAD06B56A94F5482542B3FA0D989C2"/>
          </w:pPr>
          <w:r>
            <w:rPr>
              <w:color w:val="808080" w:themeColor="background1" w:themeShade="80"/>
            </w:rPr>
            <w:t>Insert additional action steps</w:t>
          </w:r>
        </w:p>
      </w:docPartBody>
    </w:docPart>
    <w:docPart>
      <w:docPartPr>
        <w:name w:val="B9E698D6E4254012977884143F73825A"/>
        <w:category>
          <w:name w:val="General"/>
          <w:gallery w:val="placeholder"/>
        </w:category>
        <w:types>
          <w:type w:val="bbPlcHdr"/>
        </w:types>
        <w:behaviors>
          <w:behavior w:val="content"/>
        </w:behaviors>
        <w:guid w:val="{4C2D8E97-2C94-44E4-B22A-5080FF729E33}"/>
      </w:docPartPr>
      <w:docPartBody>
        <w:p w:rsidR="00B47C91" w:rsidRDefault="001645B3" w:rsidP="001645B3">
          <w:pPr>
            <w:pStyle w:val="B9E698D6E4254012977884143F73825A"/>
          </w:pPr>
          <w:r w:rsidRPr="00D1565B">
            <w:rPr>
              <w:color w:val="808080" w:themeColor="background1" w:themeShade="80"/>
              <w:u w:val="single"/>
            </w:rPr>
            <w:t>Name of i</w:t>
          </w:r>
          <w:r w:rsidRPr="00D1565B">
            <w:rPr>
              <w:rStyle w:val="PlaceholderText"/>
              <w:color w:val="808080" w:themeColor="background1" w:themeShade="80"/>
              <w:u w:val="single"/>
            </w:rPr>
            <w:t>ndividual/entity</w:t>
          </w:r>
        </w:p>
      </w:docPartBody>
    </w:docPart>
    <w:docPart>
      <w:docPartPr>
        <w:name w:val="034B2B3A98E24D8BABF51B3346882FA7"/>
        <w:category>
          <w:name w:val="General"/>
          <w:gallery w:val="placeholder"/>
        </w:category>
        <w:types>
          <w:type w:val="bbPlcHdr"/>
        </w:types>
        <w:behaviors>
          <w:behavior w:val="content"/>
        </w:behaviors>
        <w:guid w:val="{FCE2874F-DEA3-46D9-B24C-A84E82B72F5A}"/>
      </w:docPartPr>
      <w:docPartBody>
        <w:p w:rsidR="00B47C91" w:rsidRDefault="001645B3" w:rsidP="001645B3">
          <w:pPr>
            <w:pStyle w:val="034B2B3A98E24D8BABF51B3346882FA7"/>
          </w:pPr>
          <w:r w:rsidRPr="00D1565B">
            <w:rPr>
              <w:rStyle w:val="PlaceholderText"/>
              <w:color w:val="808080" w:themeColor="background1" w:themeShade="80"/>
              <w:u w:val="single"/>
            </w:rPr>
            <w:t>Insert date</w:t>
          </w:r>
        </w:p>
      </w:docPartBody>
    </w:docPart>
    <w:docPart>
      <w:docPartPr>
        <w:name w:val="BE715F8FE91346FD803B1CE81D650C97"/>
        <w:category>
          <w:name w:val="General"/>
          <w:gallery w:val="placeholder"/>
        </w:category>
        <w:types>
          <w:type w:val="bbPlcHdr"/>
        </w:types>
        <w:behaviors>
          <w:behavior w:val="content"/>
        </w:behaviors>
        <w:guid w:val="{484E63B4-4F78-40FD-AFEB-2F735796A6FF}"/>
      </w:docPartPr>
      <w:docPartBody>
        <w:p w:rsidR="00B47C91" w:rsidRDefault="001645B3" w:rsidP="001645B3">
          <w:pPr>
            <w:pStyle w:val="BE715F8FE91346FD803B1CE81D650C97"/>
          </w:pPr>
          <w:r w:rsidRPr="00D1565B">
            <w:rPr>
              <w:rStyle w:val="PlaceholderText"/>
              <w:color w:val="808080" w:themeColor="background1" w:themeShade="80"/>
              <w:u w:val="single"/>
            </w:rPr>
            <w:t>Insert date</w:t>
          </w:r>
        </w:p>
      </w:docPartBody>
    </w:docPart>
    <w:docPart>
      <w:docPartPr>
        <w:name w:val="E29DF020BA7C4E7A8C40033FC305B631"/>
        <w:category>
          <w:name w:val="General"/>
          <w:gallery w:val="placeholder"/>
        </w:category>
        <w:types>
          <w:type w:val="bbPlcHdr"/>
        </w:types>
        <w:behaviors>
          <w:behavior w:val="content"/>
        </w:behaviors>
        <w:guid w:val="{60FE2BE9-83E8-4414-AE84-67AE0F1E7AC4}"/>
      </w:docPartPr>
      <w:docPartBody>
        <w:p w:rsidR="00B47C91" w:rsidRDefault="001645B3" w:rsidP="001645B3">
          <w:pPr>
            <w:pStyle w:val="E29DF020BA7C4E7A8C40033FC305B631"/>
          </w:pPr>
          <w:r>
            <w:rPr>
              <w:rStyle w:val="PlaceholderText"/>
              <w:color w:val="808080" w:themeColor="background1" w:themeShade="80"/>
              <w:u w:val="single"/>
            </w:rPr>
            <w:t>Name of in</w:t>
          </w:r>
          <w:r w:rsidRPr="00D1565B">
            <w:rPr>
              <w:rStyle w:val="PlaceholderText"/>
              <w:color w:val="808080" w:themeColor="background1" w:themeShade="80"/>
              <w:u w:val="single"/>
            </w:rPr>
            <w:t>dividual/entity</w:t>
          </w:r>
        </w:p>
      </w:docPartBody>
    </w:docPart>
    <w:docPart>
      <w:docPartPr>
        <w:name w:val="C8E60B6C7B994E4DB795CB067242E3B8"/>
        <w:category>
          <w:name w:val="General"/>
          <w:gallery w:val="placeholder"/>
        </w:category>
        <w:types>
          <w:type w:val="bbPlcHdr"/>
        </w:types>
        <w:behaviors>
          <w:behavior w:val="content"/>
        </w:behaviors>
        <w:guid w:val="{05A9D849-669B-4830-B36A-A881B183C04E}"/>
      </w:docPartPr>
      <w:docPartBody>
        <w:p w:rsidR="00B47C91" w:rsidRDefault="001645B3" w:rsidP="001645B3">
          <w:pPr>
            <w:pStyle w:val="C8E60B6C7B994E4DB795CB067242E3B8"/>
          </w:pPr>
          <w:r w:rsidRPr="00A02BF6">
            <w:rPr>
              <w:rStyle w:val="PlaceholderText"/>
              <w:color w:val="808080" w:themeColor="background1" w:themeShade="80"/>
              <w:u w:val="single"/>
            </w:rPr>
            <w:t>Insert date</w:t>
          </w:r>
        </w:p>
      </w:docPartBody>
    </w:docPart>
    <w:docPart>
      <w:docPartPr>
        <w:name w:val="1B4AB646E4AA4D93AEF44F771E0F8635"/>
        <w:category>
          <w:name w:val="General"/>
          <w:gallery w:val="placeholder"/>
        </w:category>
        <w:types>
          <w:type w:val="bbPlcHdr"/>
        </w:types>
        <w:behaviors>
          <w:behavior w:val="content"/>
        </w:behaviors>
        <w:guid w:val="{7B9EF33F-C631-4490-843A-E5BFB51AEF77}"/>
      </w:docPartPr>
      <w:docPartBody>
        <w:p w:rsidR="00B47C91" w:rsidRDefault="001645B3" w:rsidP="001645B3">
          <w:pPr>
            <w:pStyle w:val="1B4AB646E4AA4D93AEF44F771E0F8635"/>
          </w:pPr>
          <w:r w:rsidRPr="00EB0524">
            <w:rPr>
              <w:color w:val="808080" w:themeColor="background1" w:themeShade="80"/>
            </w:rPr>
            <w:t>Insert other recommendations</w:t>
          </w:r>
        </w:p>
      </w:docPartBody>
    </w:docPart>
    <w:docPart>
      <w:docPartPr>
        <w:name w:val="9F716B1BD95D47F493DF419D74A6110F"/>
        <w:category>
          <w:name w:val="General"/>
          <w:gallery w:val="placeholder"/>
        </w:category>
        <w:types>
          <w:type w:val="bbPlcHdr"/>
        </w:types>
        <w:behaviors>
          <w:behavior w:val="content"/>
        </w:behaviors>
        <w:guid w:val="{A4F07ABD-E681-4513-AB1F-886F3711800D}"/>
      </w:docPartPr>
      <w:docPartBody>
        <w:p w:rsidR="00B47C91" w:rsidRDefault="001645B3" w:rsidP="001645B3">
          <w:pPr>
            <w:pStyle w:val="9F716B1BD95D47F493DF419D74A6110F"/>
          </w:pPr>
          <w:r>
            <w:rPr>
              <w:color w:val="808080" w:themeColor="background1" w:themeShade="80"/>
            </w:rPr>
            <w:t>Insert other recommendations</w:t>
          </w:r>
        </w:p>
      </w:docPartBody>
    </w:docPart>
    <w:docPart>
      <w:docPartPr>
        <w:name w:val="BDEF09BA0E594651AFF3B84F1329FF98"/>
        <w:category>
          <w:name w:val="General"/>
          <w:gallery w:val="placeholder"/>
        </w:category>
        <w:types>
          <w:type w:val="bbPlcHdr"/>
        </w:types>
        <w:behaviors>
          <w:behavior w:val="content"/>
        </w:behaviors>
        <w:guid w:val="{41EB03F2-464B-46A8-AA4A-9663EEF44695}"/>
      </w:docPartPr>
      <w:docPartBody>
        <w:p w:rsidR="00B47C91" w:rsidRDefault="001645B3" w:rsidP="001645B3">
          <w:pPr>
            <w:pStyle w:val="BDEF09BA0E594651AFF3B84F1329FF98"/>
          </w:pPr>
          <w:r w:rsidRPr="00D1565B">
            <w:rPr>
              <w:color w:val="808080" w:themeColor="background1" w:themeShade="80"/>
              <w:u w:val="single"/>
            </w:rPr>
            <w:t>D</w:t>
          </w:r>
          <w:r w:rsidRPr="00D1565B">
            <w:rPr>
              <w:rStyle w:val="PlaceholderText"/>
              <w:color w:val="808080" w:themeColor="background1" w:themeShade="80"/>
              <w:u w:val="single"/>
            </w:rPr>
            <w:t>ate</w:t>
          </w:r>
        </w:p>
      </w:docPartBody>
    </w:docPart>
    <w:docPart>
      <w:docPartPr>
        <w:name w:val="E190B59938414C738B94555A49EFC2B2"/>
        <w:category>
          <w:name w:val="General"/>
          <w:gallery w:val="placeholder"/>
        </w:category>
        <w:types>
          <w:type w:val="bbPlcHdr"/>
        </w:types>
        <w:behaviors>
          <w:behavior w:val="content"/>
        </w:behaviors>
        <w:guid w:val="{784A1B82-3B13-406E-A733-6D8D57EF4034}"/>
      </w:docPartPr>
      <w:docPartBody>
        <w:p w:rsidR="00B47C91" w:rsidRDefault="001645B3" w:rsidP="001645B3">
          <w:pPr>
            <w:pStyle w:val="E190B59938414C738B94555A49EFC2B2"/>
          </w:pPr>
          <w:r w:rsidRPr="00063F9D">
            <w:rPr>
              <w:color w:val="808080" w:themeColor="background1" w:themeShade="80"/>
              <w:u w:val="single"/>
              <w:shd w:val="clear" w:color="auto" w:fill="FFFFFF" w:themeFill="background1"/>
            </w:rPr>
            <w:t>Name of i</w:t>
          </w:r>
          <w:r w:rsidRPr="00063F9D">
            <w:rPr>
              <w:rStyle w:val="PlaceholderText"/>
              <w:color w:val="808080" w:themeColor="background1" w:themeShade="80"/>
              <w:u w:val="single"/>
              <w:shd w:val="clear" w:color="auto" w:fill="FFFFFF" w:themeFill="background1"/>
            </w:rPr>
            <w:t>ndividual/entity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45B3"/>
    <w:rsid w:val="00084D45"/>
    <w:rsid w:val="001645B3"/>
    <w:rsid w:val="009E1B01"/>
    <w:rsid w:val="00B47C91"/>
    <w:rsid w:val="00BD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5B3"/>
    <w:rPr>
      <w:color w:val="808080"/>
    </w:rPr>
  </w:style>
  <w:style w:type="paragraph" w:customStyle="1" w:styleId="7060F231AAFC42DFA9D35DF2E2D4FACC">
    <w:name w:val="7060F231AAFC42DFA9D35DF2E2D4FACC"/>
    <w:rsid w:val="001645B3"/>
  </w:style>
  <w:style w:type="paragraph" w:customStyle="1" w:styleId="580F70C13A2945BDB53C9E00D98FB9B8">
    <w:name w:val="580F70C13A2945BDB53C9E00D98FB9B8"/>
    <w:rsid w:val="001645B3"/>
  </w:style>
  <w:style w:type="paragraph" w:customStyle="1" w:styleId="E9E545957E7D4187A5961C25147C46C7">
    <w:name w:val="E9E545957E7D4187A5961C25147C46C7"/>
    <w:rsid w:val="001645B3"/>
  </w:style>
  <w:style w:type="paragraph" w:customStyle="1" w:styleId="53AB72E4436447678648D7010ECB7A95">
    <w:name w:val="53AB72E4436447678648D7010ECB7A95"/>
    <w:rsid w:val="001645B3"/>
  </w:style>
  <w:style w:type="paragraph" w:customStyle="1" w:styleId="B37B68605A024E599AF3B96100C5A7ED">
    <w:name w:val="B37B68605A024E599AF3B96100C5A7ED"/>
    <w:rsid w:val="001645B3"/>
  </w:style>
  <w:style w:type="paragraph" w:customStyle="1" w:styleId="52DFB469E7754A0E8AAC121D1B7D7DA0">
    <w:name w:val="52DFB469E7754A0E8AAC121D1B7D7DA0"/>
    <w:rsid w:val="001645B3"/>
  </w:style>
  <w:style w:type="paragraph" w:customStyle="1" w:styleId="355BD889D52D4D139A6BA2275899A0B0">
    <w:name w:val="355BD889D52D4D139A6BA2275899A0B0"/>
    <w:rsid w:val="001645B3"/>
  </w:style>
  <w:style w:type="paragraph" w:customStyle="1" w:styleId="3B2A6C7380BC4ABA82115B294497F4C7">
    <w:name w:val="3B2A6C7380BC4ABA82115B294497F4C7"/>
    <w:rsid w:val="001645B3"/>
  </w:style>
  <w:style w:type="paragraph" w:customStyle="1" w:styleId="4D67062658CE45E5B9DE1CC504A892B3">
    <w:name w:val="4D67062658CE45E5B9DE1CC504A892B3"/>
    <w:rsid w:val="001645B3"/>
  </w:style>
  <w:style w:type="paragraph" w:customStyle="1" w:styleId="22A2CE70CEDF4B32807F535C1C5C394B">
    <w:name w:val="22A2CE70CEDF4B32807F535C1C5C394B"/>
    <w:rsid w:val="001645B3"/>
  </w:style>
  <w:style w:type="paragraph" w:customStyle="1" w:styleId="8419BEDDCDCC46BB88C099B9F44AA550">
    <w:name w:val="8419BEDDCDCC46BB88C099B9F44AA550"/>
    <w:rsid w:val="001645B3"/>
  </w:style>
  <w:style w:type="paragraph" w:customStyle="1" w:styleId="AE1074CE328048EBA52FE1840C056823">
    <w:name w:val="AE1074CE328048EBA52FE1840C056823"/>
    <w:rsid w:val="001645B3"/>
  </w:style>
  <w:style w:type="paragraph" w:customStyle="1" w:styleId="D916A20D84614EA085E56569EC8516E7">
    <w:name w:val="D916A20D84614EA085E56569EC8516E7"/>
    <w:rsid w:val="001645B3"/>
  </w:style>
  <w:style w:type="paragraph" w:customStyle="1" w:styleId="EEE1453339094DB9985B64031925A1EC">
    <w:name w:val="EEE1453339094DB9985B64031925A1EC"/>
    <w:rsid w:val="001645B3"/>
  </w:style>
  <w:style w:type="paragraph" w:customStyle="1" w:styleId="06DFF2935AB74DC2AEDBCDEC28244003">
    <w:name w:val="06DFF2935AB74DC2AEDBCDEC28244003"/>
    <w:rsid w:val="001645B3"/>
  </w:style>
  <w:style w:type="paragraph" w:customStyle="1" w:styleId="506ADFB10B63458C9E70DF426C599A4B">
    <w:name w:val="506ADFB10B63458C9E70DF426C599A4B"/>
    <w:rsid w:val="001645B3"/>
  </w:style>
  <w:style w:type="paragraph" w:customStyle="1" w:styleId="6D42E524C55B42EAAFFA441CD34F319C">
    <w:name w:val="6D42E524C55B42EAAFFA441CD34F319C"/>
    <w:rsid w:val="001645B3"/>
  </w:style>
  <w:style w:type="paragraph" w:customStyle="1" w:styleId="744E0BFE4EAF4DA493A48C11A1F6E864">
    <w:name w:val="744E0BFE4EAF4DA493A48C11A1F6E864"/>
    <w:rsid w:val="001645B3"/>
  </w:style>
  <w:style w:type="paragraph" w:customStyle="1" w:styleId="4C524C7AB56D401D9875523DC6BA3708">
    <w:name w:val="4C524C7AB56D401D9875523DC6BA3708"/>
    <w:rsid w:val="001645B3"/>
  </w:style>
  <w:style w:type="paragraph" w:customStyle="1" w:styleId="96268BB171AF4531B247045BD0D0BD4D">
    <w:name w:val="96268BB171AF4531B247045BD0D0BD4D"/>
    <w:rsid w:val="001645B3"/>
  </w:style>
  <w:style w:type="paragraph" w:customStyle="1" w:styleId="7357F8E0E49B420DA2AE3AFCB6E9CFE6">
    <w:name w:val="7357F8E0E49B420DA2AE3AFCB6E9CFE6"/>
    <w:rsid w:val="001645B3"/>
  </w:style>
  <w:style w:type="paragraph" w:customStyle="1" w:styleId="C7303FE1A6D24450A38B2F4BD5142E13">
    <w:name w:val="C7303FE1A6D24450A38B2F4BD5142E13"/>
    <w:rsid w:val="001645B3"/>
  </w:style>
  <w:style w:type="paragraph" w:customStyle="1" w:styleId="9F030BC6AF8A46BB9C47C6067327EAA7">
    <w:name w:val="9F030BC6AF8A46BB9C47C6067327EAA7"/>
    <w:rsid w:val="001645B3"/>
  </w:style>
  <w:style w:type="paragraph" w:customStyle="1" w:styleId="00638FF4D8CA496E9B5100443C4C0EE8">
    <w:name w:val="00638FF4D8CA496E9B5100443C4C0EE8"/>
    <w:rsid w:val="001645B3"/>
  </w:style>
  <w:style w:type="paragraph" w:customStyle="1" w:styleId="E321EF8086644EA98C21C5D814EC669A">
    <w:name w:val="E321EF8086644EA98C21C5D814EC669A"/>
    <w:rsid w:val="001645B3"/>
  </w:style>
  <w:style w:type="paragraph" w:customStyle="1" w:styleId="CD8EF85468BA445AB181A6456D8EA66D">
    <w:name w:val="CD8EF85468BA445AB181A6456D8EA66D"/>
    <w:rsid w:val="001645B3"/>
  </w:style>
  <w:style w:type="paragraph" w:customStyle="1" w:styleId="662670F001F9411BA25601D6DB5B7C1F">
    <w:name w:val="662670F001F9411BA25601D6DB5B7C1F"/>
    <w:rsid w:val="001645B3"/>
  </w:style>
  <w:style w:type="paragraph" w:customStyle="1" w:styleId="18E72263326C4E7297345F3C8FF70763">
    <w:name w:val="18E72263326C4E7297345F3C8FF70763"/>
    <w:rsid w:val="001645B3"/>
  </w:style>
  <w:style w:type="paragraph" w:customStyle="1" w:styleId="38397455844D4BB6B143AB12B4AEA8A4">
    <w:name w:val="38397455844D4BB6B143AB12B4AEA8A4"/>
    <w:rsid w:val="001645B3"/>
  </w:style>
  <w:style w:type="paragraph" w:customStyle="1" w:styleId="DB76C93A52DE48D78680E7EDDC853D12">
    <w:name w:val="DB76C93A52DE48D78680E7EDDC853D12"/>
    <w:rsid w:val="001645B3"/>
  </w:style>
  <w:style w:type="paragraph" w:customStyle="1" w:styleId="A24849435823460EBB0F7AC5860CD54F">
    <w:name w:val="A24849435823460EBB0F7AC5860CD54F"/>
    <w:rsid w:val="001645B3"/>
  </w:style>
  <w:style w:type="paragraph" w:customStyle="1" w:styleId="DC59574D876D4223AC73E8BABF787D3C">
    <w:name w:val="DC59574D876D4223AC73E8BABF787D3C"/>
    <w:rsid w:val="001645B3"/>
  </w:style>
  <w:style w:type="paragraph" w:customStyle="1" w:styleId="0395D0B25B3D4E99B4C0DCE102A285AB">
    <w:name w:val="0395D0B25B3D4E99B4C0DCE102A285AB"/>
    <w:rsid w:val="001645B3"/>
  </w:style>
  <w:style w:type="paragraph" w:customStyle="1" w:styleId="BEDF3F3EBF8343FA8F59D90823D0A6E5">
    <w:name w:val="BEDF3F3EBF8343FA8F59D90823D0A6E5"/>
    <w:rsid w:val="001645B3"/>
  </w:style>
  <w:style w:type="paragraph" w:customStyle="1" w:styleId="3ACC719E59D04EE3869A072DC4301DCF">
    <w:name w:val="3ACC719E59D04EE3869A072DC4301DCF"/>
    <w:rsid w:val="001645B3"/>
  </w:style>
  <w:style w:type="paragraph" w:customStyle="1" w:styleId="714E8735F78542799DA5C50EAF202809">
    <w:name w:val="714E8735F78542799DA5C50EAF202809"/>
    <w:rsid w:val="001645B3"/>
  </w:style>
  <w:style w:type="paragraph" w:customStyle="1" w:styleId="1E59EA6FABED4955853F28F015125258">
    <w:name w:val="1E59EA6FABED4955853F28F015125258"/>
    <w:rsid w:val="001645B3"/>
  </w:style>
  <w:style w:type="paragraph" w:customStyle="1" w:styleId="1D8277A4102C42C79028A237AEBD32E8">
    <w:name w:val="1D8277A4102C42C79028A237AEBD32E8"/>
    <w:rsid w:val="001645B3"/>
  </w:style>
  <w:style w:type="paragraph" w:customStyle="1" w:styleId="EE45B9A7C6014B1BBC6AA15CA68DC7E2">
    <w:name w:val="EE45B9A7C6014B1BBC6AA15CA68DC7E2"/>
    <w:rsid w:val="001645B3"/>
  </w:style>
  <w:style w:type="paragraph" w:customStyle="1" w:styleId="CFC775B5FD404CBB934AE7ABAA8B9851">
    <w:name w:val="CFC775B5FD404CBB934AE7ABAA8B9851"/>
    <w:rsid w:val="001645B3"/>
  </w:style>
  <w:style w:type="paragraph" w:customStyle="1" w:styleId="8123B356F11046E6A97D616F1F42A4FF">
    <w:name w:val="8123B356F11046E6A97D616F1F42A4FF"/>
    <w:rsid w:val="001645B3"/>
  </w:style>
  <w:style w:type="paragraph" w:customStyle="1" w:styleId="1A0FEE74429045C8A985FE3DDE174048">
    <w:name w:val="1A0FEE74429045C8A985FE3DDE174048"/>
    <w:rsid w:val="001645B3"/>
  </w:style>
  <w:style w:type="paragraph" w:customStyle="1" w:styleId="246C9BF97FA64373AD89FC0ADBAA040B">
    <w:name w:val="246C9BF97FA64373AD89FC0ADBAA040B"/>
    <w:rsid w:val="001645B3"/>
  </w:style>
  <w:style w:type="paragraph" w:customStyle="1" w:styleId="A49C99B65B9E4BF2A74A5FDEA98A0EF3">
    <w:name w:val="A49C99B65B9E4BF2A74A5FDEA98A0EF3"/>
    <w:rsid w:val="001645B3"/>
  </w:style>
  <w:style w:type="paragraph" w:customStyle="1" w:styleId="272437D9B61D409A9B23B1A1632BD392">
    <w:name w:val="272437D9B61D409A9B23B1A1632BD392"/>
    <w:rsid w:val="001645B3"/>
  </w:style>
  <w:style w:type="paragraph" w:customStyle="1" w:styleId="A7831C07C031469EB90FDC21B02CD7E6">
    <w:name w:val="A7831C07C031469EB90FDC21B02CD7E6"/>
    <w:rsid w:val="001645B3"/>
  </w:style>
  <w:style w:type="paragraph" w:customStyle="1" w:styleId="61CC407E37264B8FB8EC83D30FEBC7AD">
    <w:name w:val="61CC407E37264B8FB8EC83D30FEBC7AD"/>
    <w:rsid w:val="001645B3"/>
  </w:style>
  <w:style w:type="paragraph" w:customStyle="1" w:styleId="2971C720CDF948318DBA73F68EA1B91C">
    <w:name w:val="2971C720CDF948318DBA73F68EA1B91C"/>
    <w:rsid w:val="001645B3"/>
  </w:style>
  <w:style w:type="paragraph" w:customStyle="1" w:styleId="48A287805D9C45C6806C117B3AD32BF4">
    <w:name w:val="48A287805D9C45C6806C117B3AD32BF4"/>
    <w:rsid w:val="001645B3"/>
  </w:style>
  <w:style w:type="paragraph" w:customStyle="1" w:styleId="FC86BA9206A641B7859FD196F5F7D355">
    <w:name w:val="FC86BA9206A641B7859FD196F5F7D355"/>
    <w:rsid w:val="001645B3"/>
  </w:style>
  <w:style w:type="paragraph" w:customStyle="1" w:styleId="7DB9CF136C6B4CDB8EA667C2588E9493">
    <w:name w:val="7DB9CF136C6B4CDB8EA667C2588E9493"/>
    <w:rsid w:val="001645B3"/>
  </w:style>
  <w:style w:type="paragraph" w:customStyle="1" w:styleId="65D996EC402B4CBFAFEED1D0B3132584">
    <w:name w:val="65D996EC402B4CBFAFEED1D0B3132584"/>
    <w:rsid w:val="001645B3"/>
  </w:style>
  <w:style w:type="paragraph" w:customStyle="1" w:styleId="13E5C4F7C70A44D788D0A8547FEADCB7">
    <w:name w:val="13E5C4F7C70A44D788D0A8547FEADCB7"/>
    <w:rsid w:val="001645B3"/>
  </w:style>
  <w:style w:type="paragraph" w:customStyle="1" w:styleId="4ECAD06B56A94F5482542B3FA0D989C2">
    <w:name w:val="4ECAD06B56A94F5482542B3FA0D989C2"/>
    <w:rsid w:val="001645B3"/>
  </w:style>
  <w:style w:type="paragraph" w:customStyle="1" w:styleId="B9E698D6E4254012977884143F73825A">
    <w:name w:val="B9E698D6E4254012977884143F73825A"/>
    <w:rsid w:val="001645B3"/>
  </w:style>
  <w:style w:type="paragraph" w:customStyle="1" w:styleId="034B2B3A98E24D8BABF51B3346882FA7">
    <w:name w:val="034B2B3A98E24D8BABF51B3346882FA7"/>
    <w:rsid w:val="001645B3"/>
  </w:style>
  <w:style w:type="paragraph" w:customStyle="1" w:styleId="BE715F8FE91346FD803B1CE81D650C97">
    <w:name w:val="BE715F8FE91346FD803B1CE81D650C97"/>
    <w:rsid w:val="001645B3"/>
  </w:style>
  <w:style w:type="paragraph" w:customStyle="1" w:styleId="E29DF020BA7C4E7A8C40033FC305B631">
    <w:name w:val="E29DF020BA7C4E7A8C40033FC305B631"/>
    <w:rsid w:val="001645B3"/>
  </w:style>
  <w:style w:type="paragraph" w:customStyle="1" w:styleId="C8E60B6C7B994E4DB795CB067242E3B8">
    <w:name w:val="C8E60B6C7B994E4DB795CB067242E3B8"/>
    <w:rsid w:val="001645B3"/>
  </w:style>
  <w:style w:type="paragraph" w:customStyle="1" w:styleId="1B4AB646E4AA4D93AEF44F771E0F8635">
    <w:name w:val="1B4AB646E4AA4D93AEF44F771E0F8635"/>
    <w:rsid w:val="001645B3"/>
  </w:style>
  <w:style w:type="paragraph" w:customStyle="1" w:styleId="9F716B1BD95D47F493DF419D74A6110F">
    <w:name w:val="9F716B1BD95D47F493DF419D74A6110F"/>
    <w:rsid w:val="001645B3"/>
  </w:style>
  <w:style w:type="paragraph" w:customStyle="1" w:styleId="BDEF09BA0E594651AFF3B84F1329FF98">
    <w:name w:val="BDEF09BA0E594651AFF3B84F1329FF98"/>
    <w:rsid w:val="001645B3"/>
  </w:style>
  <w:style w:type="paragraph" w:customStyle="1" w:styleId="E190B59938414C738B94555A49EFC2B2">
    <w:name w:val="E190B59938414C738B94555A49EFC2B2"/>
    <w:rsid w:val="001645B3"/>
  </w:style>
  <w:style w:type="paragraph" w:customStyle="1" w:styleId="B600A00C4913474D9B44B2BCE5C7D182">
    <w:name w:val="B600A00C4913474D9B44B2BCE5C7D182"/>
    <w:rsid w:val="001645B3"/>
  </w:style>
  <w:style w:type="paragraph" w:customStyle="1" w:styleId="AB90A4A7551D4DAD8D238386632ECFC0">
    <w:name w:val="AB90A4A7551D4DAD8D238386632ECFC0"/>
    <w:rsid w:val="001645B3"/>
  </w:style>
  <w:style w:type="paragraph" w:customStyle="1" w:styleId="1EEB0965D69E40A993C6817E57412FA3">
    <w:name w:val="1EEB0965D69E40A993C6817E57412FA3"/>
    <w:rsid w:val="001645B3"/>
  </w:style>
  <w:style w:type="paragraph" w:customStyle="1" w:styleId="9A634B0D8E904D3D9C00B56C7CC67C29">
    <w:name w:val="9A634B0D8E904D3D9C00B56C7CC67C29"/>
    <w:rsid w:val="001645B3"/>
  </w:style>
  <w:style w:type="paragraph" w:customStyle="1" w:styleId="310D3A35ABAD4C989D3BA9548EFF7ED7">
    <w:name w:val="310D3A35ABAD4C989D3BA9548EFF7ED7"/>
    <w:rsid w:val="001645B3"/>
  </w:style>
  <w:style w:type="paragraph" w:customStyle="1" w:styleId="62FEAECD282A44C9B98A112925EE726E">
    <w:name w:val="62FEAECD282A44C9B98A112925EE726E"/>
    <w:rsid w:val="001645B3"/>
  </w:style>
  <w:style w:type="paragraph" w:customStyle="1" w:styleId="4AACBE90718D44A8A5AB744C5AA90C4C">
    <w:name w:val="4AACBE90718D44A8A5AB744C5AA90C4C"/>
    <w:rsid w:val="001645B3"/>
  </w:style>
  <w:style w:type="paragraph" w:customStyle="1" w:styleId="74C2E62325FE43929B4138B2FCC2F5AE">
    <w:name w:val="74C2E62325FE43929B4138B2FCC2F5AE"/>
    <w:rsid w:val="001645B3"/>
  </w:style>
  <w:style w:type="paragraph" w:customStyle="1" w:styleId="34837A7C72EF4E3BA28C1A293B645CF5">
    <w:name w:val="34837A7C72EF4E3BA28C1A293B645CF5"/>
    <w:rsid w:val="001645B3"/>
  </w:style>
  <w:style w:type="paragraph" w:customStyle="1" w:styleId="85ECAB9FD2D9492F82EC27251FC310E4">
    <w:name w:val="85ECAB9FD2D9492F82EC27251FC310E4"/>
    <w:rsid w:val="001645B3"/>
  </w:style>
  <w:style w:type="paragraph" w:customStyle="1" w:styleId="8C4DE0AD41FC444CAC58093F4B31D0FB">
    <w:name w:val="8C4DE0AD41FC444CAC58093F4B31D0FB"/>
    <w:rsid w:val="001645B3"/>
  </w:style>
  <w:style w:type="paragraph" w:customStyle="1" w:styleId="133111B3E781463798F0423D5094888F">
    <w:name w:val="133111B3E781463798F0423D5094888F"/>
    <w:rsid w:val="001645B3"/>
  </w:style>
  <w:style w:type="paragraph" w:customStyle="1" w:styleId="8A366AE994414562864ED5F2DAB0BB36">
    <w:name w:val="8A366AE994414562864ED5F2DAB0BB36"/>
    <w:rsid w:val="001645B3"/>
  </w:style>
  <w:style w:type="paragraph" w:customStyle="1" w:styleId="762CA5F666944BED9A6BA1AFA69B8720">
    <w:name w:val="762CA5F666944BED9A6BA1AFA69B8720"/>
    <w:rsid w:val="001645B3"/>
  </w:style>
  <w:style w:type="paragraph" w:customStyle="1" w:styleId="EBD85749DEC14D8A9EE86E80403445BA">
    <w:name w:val="EBD85749DEC14D8A9EE86E80403445BA"/>
    <w:rsid w:val="001645B3"/>
  </w:style>
  <w:style w:type="paragraph" w:customStyle="1" w:styleId="BCF42402CB784889B332D8749A87965A">
    <w:name w:val="BCF42402CB784889B332D8749A87965A"/>
    <w:rsid w:val="001645B3"/>
  </w:style>
  <w:style w:type="paragraph" w:customStyle="1" w:styleId="812A0A6A97ED4F598B6D2FE5FE75A153">
    <w:name w:val="812A0A6A97ED4F598B6D2FE5FE75A153"/>
    <w:rsid w:val="001645B3"/>
  </w:style>
  <w:style w:type="paragraph" w:customStyle="1" w:styleId="2D78F6F5151546DB8FC7D2000D0E3D51">
    <w:name w:val="2D78F6F5151546DB8FC7D2000D0E3D51"/>
    <w:rsid w:val="001645B3"/>
  </w:style>
  <w:style w:type="paragraph" w:customStyle="1" w:styleId="C418593FA8ED4ABDB88FEFEF7B92F8AA">
    <w:name w:val="C418593FA8ED4ABDB88FEFEF7B92F8AA"/>
    <w:rsid w:val="001645B3"/>
  </w:style>
  <w:style w:type="paragraph" w:customStyle="1" w:styleId="C5C2492DB0134580BE26EF5B930ADAED">
    <w:name w:val="C5C2492DB0134580BE26EF5B930ADAED"/>
    <w:rsid w:val="001645B3"/>
  </w:style>
  <w:style w:type="paragraph" w:customStyle="1" w:styleId="21D66E65EF924C04B0B44BB45BFDD924">
    <w:name w:val="21D66E65EF924C04B0B44BB45BFDD924"/>
    <w:rsid w:val="001645B3"/>
  </w:style>
  <w:style w:type="paragraph" w:customStyle="1" w:styleId="4B8EB9A8D655498698B84F8EA7EC0805">
    <w:name w:val="4B8EB9A8D655498698B84F8EA7EC0805"/>
    <w:rsid w:val="001645B3"/>
  </w:style>
  <w:style w:type="paragraph" w:customStyle="1" w:styleId="9E7E566F9218471281FD554DDB2FB186">
    <w:name w:val="9E7E566F9218471281FD554DDB2FB186"/>
    <w:rsid w:val="001645B3"/>
  </w:style>
  <w:style w:type="paragraph" w:customStyle="1" w:styleId="863F4A96301E43E387D0E600C6F7B84F">
    <w:name w:val="863F4A96301E43E387D0E600C6F7B84F"/>
    <w:rsid w:val="00164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8002</Words>
  <Characters>45618</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Clay, Madra</cp:lastModifiedBy>
  <cp:revision>2</cp:revision>
  <cp:lastPrinted>2017-06-09T06:41:00Z</cp:lastPrinted>
  <dcterms:created xsi:type="dcterms:W3CDTF">2019-03-29T14:38:00Z</dcterms:created>
  <dcterms:modified xsi:type="dcterms:W3CDTF">2019-03-29T14:38:00Z</dcterms:modified>
</cp:coreProperties>
</file>